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74B42" w14:textId="77777777" w:rsidR="0042137A" w:rsidRDefault="00BC4776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 w:hint="eastAsia"/>
          <w:sz w:val="32"/>
          <w:szCs w:val="32"/>
        </w:rPr>
        <w:t>1</w:t>
      </w:r>
    </w:p>
    <w:p w14:paraId="1678933C" w14:textId="77777777" w:rsidR="00FB76C4" w:rsidRDefault="00BC4776" w:rsidP="00FB76C4">
      <w:pPr>
        <w:widowControl/>
        <w:shd w:val="clear" w:color="auto" w:fill="FFFFFF"/>
        <w:jc w:val="center"/>
        <w:textAlignment w:val="top"/>
        <w:rPr>
          <w:rFonts w:ascii="黑体" w:eastAsia="黑体" w:hAnsi="黑体" w:cs="黑体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sz w:val="44"/>
          <w:szCs w:val="44"/>
        </w:rPr>
        <w:t>2021</w:t>
      </w:r>
      <w:r>
        <w:rPr>
          <w:rFonts w:ascii="黑体" w:eastAsia="黑体" w:hAnsi="黑体" w:cs="黑体" w:hint="eastAsia"/>
          <w:b/>
          <w:bCs/>
          <w:sz w:val="44"/>
          <w:szCs w:val="44"/>
        </w:rPr>
        <w:t>届本科生毕业论文（设计）</w:t>
      </w:r>
    </w:p>
    <w:p w14:paraId="00CEFEEB" w14:textId="1EE624C2" w:rsidR="0042137A" w:rsidRDefault="00BC4776" w:rsidP="00FB76C4">
      <w:pPr>
        <w:widowControl/>
        <w:shd w:val="clear" w:color="auto" w:fill="FFFFFF"/>
        <w:jc w:val="center"/>
        <w:textAlignment w:val="top"/>
        <w:rPr>
          <w:rFonts w:ascii="黑体" w:eastAsia="黑体" w:hAnsi="黑体" w:cs="黑体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sz w:val="44"/>
          <w:szCs w:val="44"/>
        </w:rPr>
        <w:t>学校“查重”</w:t>
      </w:r>
      <w:r>
        <w:rPr>
          <w:rFonts w:ascii="黑体" w:eastAsia="黑体" w:hAnsi="黑体" w:cs="黑体" w:hint="eastAsia"/>
          <w:b/>
          <w:bCs/>
          <w:sz w:val="44"/>
          <w:szCs w:val="44"/>
        </w:rPr>
        <w:t>检测要求及程序</w:t>
      </w:r>
    </w:p>
    <w:p w14:paraId="20162BFB" w14:textId="77777777" w:rsidR="0042137A" w:rsidRDefault="0042137A">
      <w:pPr>
        <w:widowControl/>
        <w:shd w:val="clear" w:color="auto" w:fill="FFFFFF"/>
        <w:spacing w:line="240" w:lineRule="exact"/>
        <w:jc w:val="center"/>
        <w:textAlignment w:val="top"/>
        <w:rPr>
          <w:rFonts w:ascii="黑体" w:eastAsia="黑体" w:hAnsi="黑体" w:cs="黑体"/>
          <w:b/>
          <w:bCs/>
          <w:sz w:val="44"/>
          <w:szCs w:val="44"/>
        </w:rPr>
      </w:pPr>
    </w:p>
    <w:p w14:paraId="0DA1EEEA" w14:textId="77777777" w:rsidR="0042137A" w:rsidRDefault="00BC4776">
      <w:pPr>
        <w:spacing w:line="560" w:lineRule="exact"/>
        <w:ind w:firstLineChars="200" w:firstLine="64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学校</w:t>
      </w:r>
      <w:r>
        <w:rPr>
          <w:rFonts w:ascii="仿宋" w:eastAsia="仿宋" w:hAnsi="仿宋" w:hint="eastAsia"/>
          <w:sz w:val="32"/>
          <w:szCs w:val="32"/>
        </w:rPr>
        <w:t>“查重”</w:t>
      </w:r>
      <w:proofErr w:type="gramStart"/>
      <w:r>
        <w:rPr>
          <w:rFonts w:ascii="仿宋" w:eastAsia="仿宋" w:hAnsi="仿宋" w:hint="eastAsia"/>
          <w:bCs/>
          <w:sz w:val="32"/>
          <w:szCs w:val="32"/>
        </w:rPr>
        <w:t>检测</w:t>
      </w:r>
      <w:r>
        <w:rPr>
          <w:rFonts w:ascii="仿宋" w:eastAsia="仿宋" w:hAnsi="仿宋" w:hint="eastAsia"/>
          <w:bCs/>
          <w:sz w:val="32"/>
          <w:szCs w:val="32"/>
        </w:rPr>
        <w:t>分</w:t>
      </w:r>
      <w:r>
        <w:rPr>
          <w:rFonts w:ascii="仿宋" w:eastAsia="仿宋" w:hAnsi="仿宋" w:hint="eastAsia"/>
          <w:sz w:val="32"/>
          <w:szCs w:val="32"/>
        </w:rPr>
        <w:t>答辩前测</w:t>
      </w:r>
      <w:proofErr w:type="gramEnd"/>
      <w:r>
        <w:rPr>
          <w:rFonts w:ascii="仿宋" w:eastAsia="仿宋" w:hAnsi="仿宋" w:hint="eastAsia"/>
          <w:bCs/>
          <w:sz w:val="32"/>
          <w:szCs w:val="32"/>
        </w:rPr>
        <w:t>和</w:t>
      </w:r>
      <w:r>
        <w:rPr>
          <w:rFonts w:ascii="仿宋" w:eastAsia="仿宋" w:hAnsi="仿宋" w:hint="eastAsia"/>
          <w:sz w:val="32"/>
          <w:szCs w:val="32"/>
        </w:rPr>
        <w:t>答辩后测。答辩之前学校统一组织“查重”检测，第一次检测时间为</w:t>
      </w:r>
      <w:r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24</w:t>
      </w:r>
      <w:r>
        <w:rPr>
          <w:rFonts w:ascii="仿宋" w:eastAsia="仿宋" w:hAnsi="仿宋" w:hint="eastAsia"/>
          <w:sz w:val="32"/>
          <w:szCs w:val="32"/>
        </w:rPr>
        <w:t>日，第二次检测时间为</w:t>
      </w:r>
      <w:r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27</w:t>
      </w:r>
      <w:r>
        <w:rPr>
          <w:rFonts w:ascii="仿宋" w:eastAsia="仿宋" w:hAnsi="仿宋" w:hint="eastAsia"/>
          <w:sz w:val="32"/>
          <w:szCs w:val="32"/>
        </w:rPr>
        <w:t>日，申请复核时间为</w:t>
      </w:r>
      <w:r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28</w:t>
      </w:r>
      <w:r>
        <w:rPr>
          <w:rFonts w:ascii="仿宋" w:eastAsia="仿宋" w:hAnsi="仿宋" w:hint="eastAsia"/>
          <w:sz w:val="32"/>
          <w:szCs w:val="32"/>
        </w:rPr>
        <w:t>日；答辩后一周内学校统一组织对毕业论文（设计）终稿进行“查重”检测。</w:t>
      </w:r>
      <w:r>
        <w:rPr>
          <w:rFonts w:ascii="仿宋" w:eastAsia="仿宋" w:hAnsi="仿宋" w:hint="eastAsia"/>
          <w:bCs/>
          <w:sz w:val="32"/>
          <w:szCs w:val="32"/>
        </w:rPr>
        <w:t>具体操作如下：</w:t>
      </w:r>
    </w:p>
    <w:p w14:paraId="185744DD" w14:textId="77777777" w:rsidR="0042137A" w:rsidRDefault="00BC4776">
      <w:pPr>
        <w:widowControl/>
        <w:spacing w:line="560" w:lineRule="exact"/>
        <w:rPr>
          <w:rFonts w:ascii="仿宋" w:eastAsia="仿宋" w:hAnsi="仿宋"/>
          <w:bCs/>
          <w:color w:val="FF0000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 xml:space="preserve">    </w:t>
      </w:r>
      <w:r>
        <w:rPr>
          <w:rFonts w:ascii="仿宋" w:eastAsia="仿宋" w:hAnsi="仿宋" w:hint="eastAsia"/>
          <w:b/>
          <w:sz w:val="32"/>
          <w:szCs w:val="32"/>
        </w:rPr>
        <w:t>第一步：</w:t>
      </w:r>
      <w:r>
        <w:rPr>
          <w:rFonts w:ascii="仿宋" w:eastAsia="仿宋" w:hAnsi="仿宋" w:hint="eastAsia"/>
          <w:bCs/>
          <w:sz w:val="32"/>
          <w:szCs w:val="32"/>
        </w:rPr>
        <w:t>二级学院负责毕业论文（设计）</w:t>
      </w:r>
      <w:r>
        <w:rPr>
          <w:rFonts w:ascii="仿宋" w:eastAsia="仿宋" w:hAnsi="仿宋" w:hint="eastAsia"/>
          <w:bCs/>
          <w:sz w:val="32"/>
          <w:szCs w:val="32"/>
        </w:rPr>
        <w:t>电子版的</w:t>
      </w:r>
      <w:r>
        <w:rPr>
          <w:rFonts w:ascii="仿宋" w:eastAsia="仿宋" w:hAnsi="仿宋" w:hint="eastAsia"/>
          <w:bCs/>
          <w:sz w:val="32"/>
          <w:szCs w:val="32"/>
        </w:rPr>
        <w:t>整理和收集</w:t>
      </w:r>
      <w:r>
        <w:rPr>
          <w:rFonts w:ascii="仿宋" w:eastAsia="仿宋" w:hAnsi="仿宋" w:hint="eastAsia"/>
          <w:bCs/>
          <w:sz w:val="32"/>
          <w:szCs w:val="32"/>
        </w:rPr>
        <w:t>并提交至教务处</w:t>
      </w:r>
      <w:r>
        <w:rPr>
          <w:rFonts w:ascii="仿宋" w:eastAsia="仿宋" w:hAnsi="仿宋" w:hint="eastAsia"/>
          <w:bCs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各二级学院</w:t>
      </w:r>
      <w:r>
        <w:rPr>
          <w:rFonts w:ascii="仿宋" w:eastAsia="仿宋" w:hAnsi="仿宋" w:hint="eastAsia"/>
          <w:bCs/>
          <w:sz w:val="32"/>
          <w:szCs w:val="32"/>
        </w:rPr>
        <w:t>以班级为单位，收集</w:t>
      </w:r>
      <w:r>
        <w:rPr>
          <w:rFonts w:ascii="仿宋" w:eastAsia="仿宋" w:hAnsi="仿宋" w:hint="eastAsia"/>
          <w:bCs/>
          <w:sz w:val="32"/>
          <w:szCs w:val="32"/>
        </w:rPr>
        <w:t>2021</w:t>
      </w:r>
      <w:r>
        <w:rPr>
          <w:rFonts w:ascii="仿宋" w:eastAsia="仿宋" w:hAnsi="仿宋" w:hint="eastAsia"/>
          <w:bCs/>
          <w:sz w:val="32"/>
          <w:szCs w:val="32"/>
        </w:rPr>
        <w:t>届本科各专业学生毕业论文（设计），学生单个</w:t>
      </w:r>
      <w:r>
        <w:rPr>
          <w:rFonts w:ascii="仿宋" w:eastAsia="仿宋" w:hAnsi="仿宋" w:hint="eastAsia"/>
          <w:bCs/>
          <w:sz w:val="32"/>
          <w:szCs w:val="32"/>
        </w:rPr>
        <w:t>Word</w:t>
      </w:r>
      <w:r>
        <w:rPr>
          <w:rFonts w:ascii="仿宋" w:eastAsia="仿宋" w:hAnsi="仿宋" w:hint="eastAsia"/>
          <w:bCs/>
          <w:sz w:val="32"/>
          <w:szCs w:val="32"/>
        </w:rPr>
        <w:t>文档以“班级</w:t>
      </w:r>
      <w:r>
        <w:rPr>
          <w:rFonts w:ascii="仿宋" w:eastAsia="仿宋" w:hAnsi="仿宋" w:hint="eastAsia"/>
          <w:bCs/>
          <w:sz w:val="32"/>
          <w:szCs w:val="32"/>
        </w:rPr>
        <w:t>-</w:t>
      </w:r>
      <w:r>
        <w:rPr>
          <w:rFonts w:ascii="仿宋" w:eastAsia="仿宋" w:hAnsi="仿宋" w:hint="eastAsia"/>
          <w:bCs/>
          <w:sz w:val="32"/>
          <w:szCs w:val="32"/>
        </w:rPr>
        <w:t>姓名</w:t>
      </w:r>
      <w:r>
        <w:rPr>
          <w:rFonts w:ascii="仿宋" w:eastAsia="仿宋" w:hAnsi="仿宋" w:hint="eastAsia"/>
          <w:bCs/>
          <w:sz w:val="32"/>
          <w:szCs w:val="32"/>
        </w:rPr>
        <w:t>-</w:t>
      </w:r>
      <w:r>
        <w:rPr>
          <w:rFonts w:ascii="仿宋" w:eastAsia="仿宋" w:hAnsi="仿宋" w:hint="eastAsia"/>
          <w:bCs/>
          <w:sz w:val="32"/>
          <w:szCs w:val="32"/>
        </w:rPr>
        <w:t>论文题目”命名，如“</w:t>
      </w:r>
      <w:r>
        <w:rPr>
          <w:rFonts w:ascii="仿宋" w:eastAsia="仿宋" w:hAnsi="仿宋" w:hint="eastAsia"/>
          <w:bCs/>
          <w:sz w:val="32"/>
          <w:szCs w:val="32"/>
        </w:rPr>
        <w:t>2017</w:t>
      </w:r>
      <w:r>
        <w:rPr>
          <w:rFonts w:ascii="仿宋" w:eastAsia="仿宋" w:hAnsi="仿宋" w:hint="eastAsia"/>
          <w:bCs/>
          <w:sz w:val="32"/>
          <w:szCs w:val="32"/>
        </w:rPr>
        <w:t>级电商本</w:t>
      </w:r>
      <w:r>
        <w:rPr>
          <w:rFonts w:ascii="仿宋" w:eastAsia="仿宋" w:hAnsi="仿宋" w:hint="eastAsia"/>
          <w:bCs/>
          <w:sz w:val="32"/>
          <w:szCs w:val="32"/>
        </w:rPr>
        <w:t>1</w:t>
      </w:r>
      <w:r>
        <w:rPr>
          <w:rFonts w:ascii="仿宋" w:eastAsia="仿宋" w:hAnsi="仿宋" w:hint="eastAsia"/>
          <w:bCs/>
          <w:sz w:val="32"/>
          <w:szCs w:val="32"/>
        </w:rPr>
        <w:t>班</w:t>
      </w:r>
      <w:r>
        <w:rPr>
          <w:rFonts w:ascii="仿宋" w:eastAsia="仿宋" w:hAnsi="仿宋" w:hint="eastAsia"/>
          <w:bCs/>
          <w:sz w:val="32"/>
          <w:szCs w:val="32"/>
        </w:rPr>
        <w:t>-</w:t>
      </w:r>
      <w:r>
        <w:rPr>
          <w:rFonts w:ascii="仿宋" w:eastAsia="仿宋" w:hAnsi="仿宋" w:hint="eastAsia"/>
          <w:bCs/>
          <w:sz w:val="32"/>
          <w:szCs w:val="32"/>
        </w:rPr>
        <w:t>姓名</w:t>
      </w:r>
      <w:r>
        <w:rPr>
          <w:rFonts w:ascii="仿宋" w:eastAsia="仿宋" w:hAnsi="仿宋" w:hint="eastAsia"/>
          <w:bCs/>
          <w:sz w:val="32"/>
          <w:szCs w:val="32"/>
        </w:rPr>
        <w:t>-</w:t>
      </w:r>
      <w:r>
        <w:rPr>
          <w:rFonts w:ascii="仿宋" w:eastAsia="仿宋" w:hAnsi="仿宋" w:hint="eastAsia"/>
          <w:bCs/>
          <w:sz w:val="32"/>
          <w:szCs w:val="32"/>
        </w:rPr>
        <w:t>论文题目”，班级论文数据压缩包以“专业名</w:t>
      </w:r>
      <w:r>
        <w:rPr>
          <w:rFonts w:ascii="仿宋" w:eastAsia="仿宋" w:hAnsi="仿宋" w:hint="eastAsia"/>
          <w:bCs/>
          <w:sz w:val="32"/>
          <w:szCs w:val="32"/>
        </w:rPr>
        <w:t>-</w:t>
      </w:r>
      <w:r>
        <w:rPr>
          <w:rFonts w:ascii="仿宋" w:eastAsia="仿宋" w:hAnsi="仿宋" w:hint="eastAsia"/>
          <w:bCs/>
          <w:sz w:val="32"/>
          <w:szCs w:val="32"/>
        </w:rPr>
        <w:t>班级</w:t>
      </w:r>
      <w:r>
        <w:rPr>
          <w:rFonts w:ascii="仿宋" w:eastAsia="仿宋" w:hAnsi="仿宋" w:hint="eastAsia"/>
          <w:bCs/>
          <w:sz w:val="32"/>
          <w:szCs w:val="32"/>
        </w:rPr>
        <w:t>-</w:t>
      </w:r>
      <w:r>
        <w:rPr>
          <w:rFonts w:ascii="仿宋" w:eastAsia="仿宋" w:hAnsi="仿宋" w:hint="eastAsia"/>
          <w:bCs/>
          <w:sz w:val="32"/>
          <w:szCs w:val="32"/>
        </w:rPr>
        <w:t>论文篇数”命名，如“电子商务</w:t>
      </w:r>
      <w:r>
        <w:rPr>
          <w:rFonts w:ascii="仿宋" w:eastAsia="仿宋" w:hAnsi="仿宋" w:hint="eastAsia"/>
          <w:bCs/>
          <w:sz w:val="32"/>
          <w:szCs w:val="32"/>
        </w:rPr>
        <w:t>201701</w:t>
      </w:r>
      <w:r>
        <w:rPr>
          <w:rFonts w:ascii="仿宋" w:eastAsia="仿宋" w:hAnsi="仿宋" w:hint="eastAsia"/>
          <w:bCs/>
          <w:sz w:val="32"/>
          <w:szCs w:val="32"/>
        </w:rPr>
        <w:t>班</w:t>
      </w:r>
      <w:r>
        <w:rPr>
          <w:rFonts w:ascii="仿宋" w:eastAsia="仿宋" w:hAnsi="仿宋" w:hint="eastAsia"/>
          <w:bCs/>
          <w:sz w:val="32"/>
          <w:szCs w:val="32"/>
        </w:rPr>
        <w:t>56</w:t>
      </w:r>
      <w:r>
        <w:rPr>
          <w:rFonts w:ascii="仿宋" w:eastAsia="仿宋" w:hAnsi="仿宋" w:hint="eastAsia"/>
          <w:bCs/>
          <w:sz w:val="32"/>
          <w:szCs w:val="32"/>
        </w:rPr>
        <w:t>篇</w:t>
      </w:r>
      <w:r>
        <w:rPr>
          <w:rFonts w:ascii="仿宋" w:eastAsia="仿宋" w:hAnsi="仿宋" w:hint="eastAsia"/>
          <w:bCs/>
          <w:sz w:val="32"/>
          <w:szCs w:val="32"/>
        </w:rPr>
        <w:t>.</w:t>
      </w:r>
      <w:proofErr w:type="spellStart"/>
      <w:r>
        <w:rPr>
          <w:rFonts w:ascii="仿宋" w:eastAsia="仿宋" w:hAnsi="仿宋" w:hint="eastAsia"/>
          <w:bCs/>
          <w:sz w:val="32"/>
          <w:szCs w:val="32"/>
        </w:rPr>
        <w:t>rar</w:t>
      </w:r>
      <w:proofErr w:type="spellEnd"/>
      <w:r>
        <w:rPr>
          <w:rFonts w:ascii="仿宋" w:eastAsia="仿宋" w:hAnsi="仿宋" w:hint="eastAsia"/>
          <w:bCs/>
          <w:sz w:val="32"/>
          <w:szCs w:val="32"/>
        </w:rPr>
        <w:t>”，同时提交论文检测结果汇总表。第一次提交范围为所在学院</w:t>
      </w:r>
      <w:r>
        <w:rPr>
          <w:rFonts w:ascii="仿宋" w:eastAsia="仿宋" w:hAnsi="仿宋" w:hint="eastAsia"/>
          <w:bCs/>
          <w:sz w:val="32"/>
          <w:szCs w:val="32"/>
        </w:rPr>
        <w:t>2021</w:t>
      </w:r>
      <w:r>
        <w:rPr>
          <w:rFonts w:ascii="仿宋" w:eastAsia="仿宋" w:hAnsi="仿宋" w:hint="eastAsia"/>
          <w:bCs/>
          <w:sz w:val="32"/>
          <w:szCs w:val="32"/>
        </w:rPr>
        <w:t>届所有本科学生的毕业论文（设计），提交时间为</w:t>
      </w:r>
      <w:r>
        <w:rPr>
          <w:rFonts w:ascii="仿宋" w:eastAsia="仿宋" w:hAnsi="仿宋" w:hint="eastAsia"/>
          <w:bCs/>
          <w:sz w:val="32"/>
          <w:szCs w:val="32"/>
        </w:rPr>
        <w:t>5</w:t>
      </w:r>
      <w:r>
        <w:rPr>
          <w:rFonts w:ascii="仿宋" w:eastAsia="仿宋" w:hAnsi="仿宋" w:hint="eastAsia"/>
          <w:bCs/>
          <w:sz w:val="32"/>
          <w:szCs w:val="32"/>
        </w:rPr>
        <w:t>月</w:t>
      </w:r>
      <w:r>
        <w:rPr>
          <w:rFonts w:ascii="仿宋" w:eastAsia="仿宋" w:hAnsi="仿宋" w:hint="eastAsia"/>
          <w:bCs/>
          <w:sz w:val="32"/>
          <w:szCs w:val="32"/>
        </w:rPr>
        <w:t>2</w:t>
      </w:r>
      <w:r>
        <w:rPr>
          <w:rFonts w:ascii="仿宋" w:eastAsia="仿宋" w:hAnsi="仿宋" w:hint="eastAsia"/>
          <w:bCs/>
          <w:sz w:val="32"/>
          <w:szCs w:val="32"/>
        </w:rPr>
        <w:t>3</w:t>
      </w:r>
      <w:r>
        <w:rPr>
          <w:rFonts w:ascii="仿宋" w:eastAsia="仿宋" w:hAnsi="仿宋" w:hint="eastAsia"/>
          <w:bCs/>
          <w:sz w:val="32"/>
          <w:szCs w:val="32"/>
        </w:rPr>
        <w:t>日</w:t>
      </w:r>
      <w:r>
        <w:rPr>
          <w:rFonts w:ascii="仿宋" w:eastAsia="仿宋" w:hAnsi="仿宋" w:hint="eastAsia"/>
          <w:bCs/>
          <w:sz w:val="32"/>
          <w:szCs w:val="32"/>
        </w:rPr>
        <w:t>17:00</w:t>
      </w:r>
      <w:r>
        <w:rPr>
          <w:rFonts w:ascii="仿宋" w:eastAsia="仿宋" w:hAnsi="仿宋" w:hint="eastAsia"/>
          <w:bCs/>
          <w:sz w:val="32"/>
          <w:szCs w:val="32"/>
        </w:rPr>
        <w:t>前</w:t>
      </w:r>
      <w:r>
        <w:rPr>
          <w:rFonts w:ascii="仿宋" w:eastAsia="仿宋" w:hAnsi="仿宋" w:hint="eastAsia"/>
          <w:bCs/>
          <w:sz w:val="32"/>
          <w:szCs w:val="32"/>
        </w:rPr>
        <w:t>，</w:t>
      </w:r>
      <w:r>
        <w:rPr>
          <w:rFonts w:ascii="仿宋" w:eastAsia="仿宋" w:hAnsi="仿宋" w:hint="eastAsia"/>
          <w:bCs/>
          <w:sz w:val="32"/>
          <w:szCs w:val="32"/>
        </w:rPr>
        <w:t>教务处进行集中检测。</w:t>
      </w:r>
    </w:p>
    <w:p w14:paraId="66F996CE" w14:textId="77777777" w:rsidR="0042137A" w:rsidRDefault="00BC4776">
      <w:pPr>
        <w:widowControl/>
        <w:spacing w:line="560" w:lineRule="exact"/>
        <w:ind w:firstLineChars="200" w:firstLine="643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第二步：</w:t>
      </w:r>
      <w:r>
        <w:rPr>
          <w:rFonts w:ascii="仿宋" w:eastAsia="仿宋" w:hAnsi="仿宋" w:hint="eastAsia"/>
          <w:bCs/>
          <w:sz w:val="32"/>
          <w:szCs w:val="32"/>
        </w:rPr>
        <w:t>第一次检测完毕后，各二级学院及时反馈检测结果，督促未通过检测学生再次修改毕业论文（设计），并在截止时间前提交毕业论文（设计）进行第二次检测，</w:t>
      </w:r>
      <w:r>
        <w:rPr>
          <w:rFonts w:ascii="仿宋" w:eastAsia="仿宋" w:hAnsi="仿宋" w:hint="eastAsia"/>
          <w:bCs/>
          <w:sz w:val="32"/>
          <w:szCs w:val="32"/>
        </w:rPr>
        <w:t>检测时间为</w:t>
      </w:r>
      <w:r>
        <w:rPr>
          <w:rFonts w:ascii="仿宋" w:eastAsia="仿宋" w:hAnsi="仿宋" w:hint="eastAsia"/>
          <w:bCs/>
          <w:sz w:val="32"/>
          <w:szCs w:val="32"/>
        </w:rPr>
        <w:t>5</w:t>
      </w:r>
      <w:r>
        <w:rPr>
          <w:rFonts w:ascii="仿宋" w:eastAsia="仿宋" w:hAnsi="仿宋" w:hint="eastAsia"/>
          <w:bCs/>
          <w:sz w:val="32"/>
          <w:szCs w:val="32"/>
        </w:rPr>
        <w:t>月</w:t>
      </w:r>
      <w:r>
        <w:rPr>
          <w:rFonts w:ascii="仿宋" w:eastAsia="仿宋" w:hAnsi="仿宋" w:hint="eastAsia"/>
          <w:bCs/>
          <w:sz w:val="32"/>
          <w:szCs w:val="32"/>
        </w:rPr>
        <w:t>27</w:t>
      </w:r>
      <w:r>
        <w:rPr>
          <w:rFonts w:ascii="仿宋" w:eastAsia="仿宋" w:hAnsi="仿宋" w:hint="eastAsia"/>
          <w:bCs/>
          <w:sz w:val="32"/>
          <w:szCs w:val="32"/>
        </w:rPr>
        <w:t>日，材料提交标准</w:t>
      </w:r>
      <w:r>
        <w:rPr>
          <w:rFonts w:ascii="仿宋" w:eastAsia="仿宋" w:hAnsi="仿宋" w:hint="eastAsia"/>
          <w:bCs/>
          <w:sz w:val="32"/>
          <w:szCs w:val="32"/>
        </w:rPr>
        <w:t>同上。</w:t>
      </w:r>
    </w:p>
    <w:p w14:paraId="101B4E18" w14:textId="77777777" w:rsidR="0042137A" w:rsidRDefault="00BC4776">
      <w:pPr>
        <w:widowControl/>
        <w:spacing w:line="560" w:lineRule="exact"/>
        <w:ind w:firstLineChars="200" w:firstLine="643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</w:t>
      </w:r>
      <w:r>
        <w:rPr>
          <w:rFonts w:ascii="仿宋" w:eastAsia="仿宋" w:hAnsi="仿宋" w:hint="eastAsia"/>
          <w:b/>
          <w:sz w:val="32"/>
          <w:szCs w:val="32"/>
        </w:rPr>
        <w:t>三</w:t>
      </w:r>
      <w:r>
        <w:rPr>
          <w:rFonts w:ascii="仿宋" w:eastAsia="仿宋" w:hAnsi="仿宋" w:hint="eastAsia"/>
          <w:b/>
          <w:sz w:val="32"/>
          <w:szCs w:val="32"/>
        </w:rPr>
        <w:t>步：</w:t>
      </w:r>
      <w:r>
        <w:rPr>
          <w:rFonts w:ascii="仿宋" w:eastAsia="仿宋" w:hAnsi="仿宋" w:hint="eastAsia"/>
          <w:bCs/>
          <w:sz w:val="32"/>
          <w:szCs w:val="32"/>
        </w:rPr>
        <w:t>未通过</w:t>
      </w:r>
      <w:r>
        <w:rPr>
          <w:rFonts w:ascii="仿宋" w:eastAsia="仿宋" w:hAnsi="仿宋" w:hint="eastAsia"/>
          <w:bCs/>
          <w:sz w:val="32"/>
          <w:szCs w:val="32"/>
        </w:rPr>
        <w:t>学院</w:t>
      </w:r>
      <w:r>
        <w:rPr>
          <w:rFonts w:ascii="仿宋" w:eastAsia="仿宋" w:hAnsi="仿宋" w:hint="eastAsia"/>
          <w:bCs/>
          <w:sz w:val="32"/>
          <w:szCs w:val="32"/>
        </w:rPr>
        <w:t>检测的</w:t>
      </w:r>
      <w:r>
        <w:rPr>
          <w:rFonts w:ascii="仿宋" w:eastAsia="仿宋" w:hAnsi="仿宋" w:hint="eastAsia"/>
          <w:bCs/>
          <w:sz w:val="32"/>
          <w:szCs w:val="32"/>
        </w:rPr>
        <w:t>学生可进行申诉复查</w:t>
      </w:r>
      <w:r>
        <w:rPr>
          <w:rFonts w:ascii="仿宋" w:eastAsia="仿宋" w:hAnsi="仿宋" w:hint="eastAsia"/>
          <w:bCs/>
          <w:sz w:val="32"/>
          <w:szCs w:val="32"/>
        </w:rPr>
        <w:t>，</w:t>
      </w:r>
      <w:r>
        <w:rPr>
          <w:rFonts w:ascii="仿宋" w:eastAsia="仿宋" w:hAnsi="仿宋" w:hint="eastAsia"/>
          <w:bCs/>
          <w:sz w:val="32"/>
          <w:szCs w:val="32"/>
        </w:rPr>
        <w:t>复核申请</w:t>
      </w:r>
      <w:r>
        <w:rPr>
          <w:rFonts w:ascii="仿宋" w:eastAsia="仿宋" w:hAnsi="仿宋" w:hint="eastAsia"/>
          <w:bCs/>
          <w:sz w:val="32"/>
          <w:szCs w:val="32"/>
        </w:rPr>
        <w:t>时间为</w:t>
      </w:r>
      <w:r>
        <w:rPr>
          <w:rFonts w:ascii="仿宋" w:eastAsia="仿宋" w:hAnsi="仿宋" w:hint="eastAsia"/>
          <w:bCs/>
          <w:sz w:val="32"/>
          <w:szCs w:val="32"/>
        </w:rPr>
        <w:t>5</w:t>
      </w:r>
      <w:r>
        <w:rPr>
          <w:rFonts w:ascii="仿宋" w:eastAsia="仿宋" w:hAnsi="仿宋" w:hint="eastAsia"/>
          <w:bCs/>
          <w:sz w:val="32"/>
          <w:szCs w:val="32"/>
        </w:rPr>
        <w:t>月</w:t>
      </w:r>
      <w:r>
        <w:rPr>
          <w:rFonts w:ascii="仿宋" w:eastAsia="仿宋" w:hAnsi="仿宋" w:hint="eastAsia"/>
          <w:bCs/>
          <w:sz w:val="32"/>
          <w:szCs w:val="32"/>
        </w:rPr>
        <w:t>2</w:t>
      </w:r>
      <w:r>
        <w:rPr>
          <w:rFonts w:ascii="仿宋" w:eastAsia="仿宋" w:hAnsi="仿宋" w:hint="eastAsia"/>
          <w:bCs/>
          <w:sz w:val="32"/>
          <w:szCs w:val="32"/>
        </w:rPr>
        <w:t>8</w:t>
      </w:r>
      <w:r>
        <w:rPr>
          <w:rFonts w:ascii="仿宋" w:eastAsia="仿宋" w:hAnsi="仿宋" w:hint="eastAsia"/>
          <w:bCs/>
          <w:sz w:val="32"/>
          <w:szCs w:val="32"/>
        </w:rPr>
        <w:t>日</w:t>
      </w:r>
      <w:r>
        <w:rPr>
          <w:rFonts w:ascii="仿宋" w:eastAsia="仿宋" w:hAnsi="仿宋" w:hint="eastAsia"/>
          <w:bCs/>
          <w:sz w:val="32"/>
          <w:szCs w:val="32"/>
        </w:rPr>
        <w:t>，</w:t>
      </w:r>
      <w:r>
        <w:rPr>
          <w:rFonts w:ascii="仿宋" w:eastAsia="仿宋" w:hAnsi="仿宋" w:hint="eastAsia"/>
          <w:bCs/>
          <w:sz w:val="32"/>
          <w:szCs w:val="32"/>
        </w:rPr>
        <w:t>通过</w:t>
      </w:r>
      <w:r>
        <w:rPr>
          <w:rFonts w:ascii="仿宋" w:eastAsia="仿宋" w:hAnsi="仿宋" w:hint="eastAsia"/>
          <w:bCs/>
          <w:sz w:val="32"/>
          <w:szCs w:val="32"/>
        </w:rPr>
        <w:t>毕业论文（设计）</w:t>
      </w:r>
      <w:r>
        <w:rPr>
          <w:rFonts w:ascii="仿宋" w:eastAsia="仿宋" w:hAnsi="仿宋" w:hint="eastAsia"/>
          <w:bCs/>
          <w:sz w:val="32"/>
          <w:szCs w:val="32"/>
        </w:rPr>
        <w:t>检测的学生方可进行答辩</w:t>
      </w:r>
      <w:r>
        <w:rPr>
          <w:rFonts w:ascii="仿宋" w:eastAsia="仿宋" w:hAnsi="仿宋" w:hint="eastAsia"/>
          <w:bCs/>
          <w:sz w:val="32"/>
          <w:szCs w:val="32"/>
        </w:rPr>
        <w:t>。</w:t>
      </w:r>
    </w:p>
    <w:p w14:paraId="028FA412" w14:textId="77777777" w:rsidR="0042137A" w:rsidRDefault="00BC4776">
      <w:pPr>
        <w:widowControl/>
        <w:spacing w:line="560" w:lineRule="exact"/>
        <w:ind w:firstLineChars="200" w:firstLine="643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第</w:t>
      </w:r>
      <w:r>
        <w:rPr>
          <w:rFonts w:ascii="仿宋" w:eastAsia="仿宋" w:hAnsi="仿宋" w:hint="eastAsia"/>
          <w:b/>
          <w:sz w:val="32"/>
          <w:szCs w:val="32"/>
        </w:rPr>
        <w:t>四</w:t>
      </w:r>
      <w:r>
        <w:rPr>
          <w:rFonts w:ascii="仿宋" w:eastAsia="仿宋" w:hAnsi="仿宋" w:hint="eastAsia"/>
          <w:b/>
          <w:sz w:val="32"/>
          <w:szCs w:val="32"/>
        </w:rPr>
        <w:t>步：</w:t>
      </w:r>
      <w:r>
        <w:rPr>
          <w:rFonts w:ascii="仿宋" w:eastAsia="仿宋" w:hAnsi="仿宋" w:hint="eastAsia"/>
          <w:sz w:val="32"/>
          <w:szCs w:val="32"/>
        </w:rPr>
        <w:t>答辩后一周内学校统一组织对毕业论文（设计）终稿进行“查重”检测，</w:t>
      </w:r>
      <w:r>
        <w:rPr>
          <w:rFonts w:ascii="仿宋" w:eastAsia="仿宋" w:hAnsi="仿宋" w:hint="eastAsia"/>
          <w:bCs/>
          <w:sz w:val="32"/>
          <w:szCs w:val="32"/>
        </w:rPr>
        <w:t>材料提交标准</w:t>
      </w:r>
      <w:r>
        <w:rPr>
          <w:rFonts w:ascii="仿宋" w:eastAsia="仿宋" w:hAnsi="仿宋" w:hint="eastAsia"/>
          <w:bCs/>
          <w:sz w:val="32"/>
          <w:szCs w:val="32"/>
        </w:rPr>
        <w:t>同上。</w:t>
      </w:r>
    </w:p>
    <w:p w14:paraId="5B96069A" w14:textId="77777777" w:rsidR="0042137A" w:rsidRDefault="0042137A"/>
    <w:sectPr w:rsidR="004213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A5041" w14:textId="77777777" w:rsidR="00BC4776" w:rsidRDefault="00BC4776" w:rsidP="00FB76C4">
      <w:r>
        <w:separator/>
      </w:r>
    </w:p>
  </w:endnote>
  <w:endnote w:type="continuationSeparator" w:id="0">
    <w:p w14:paraId="645153E4" w14:textId="77777777" w:rsidR="00BC4776" w:rsidRDefault="00BC4776" w:rsidP="00FB7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95EAB" w14:textId="77777777" w:rsidR="00BC4776" w:rsidRDefault="00BC4776" w:rsidP="00FB76C4">
      <w:r>
        <w:separator/>
      </w:r>
    </w:p>
  </w:footnote>
  <w:footnote w:type="continuationSeparator" w:id="0">
    <w:p w14:paraId="4F845927" w14:textId="77777777" w:rsidR="00BC4776" w:rsidRDefault="00BC4776" w:rsidP="00FB76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B47"/>
    <w:rsid w:val="00127983"/>
    <w:rsid w:val="0038177B"/>
    <w:rsid w:val="003C35D6"/>
    <w:rsid w:val="0042137A"/>
    <w:rsid w:val="00501E5C"/>
    <w:rsid w:val="00533B5F"/>
    <w:rsid w:val="00BC4776"/>
    <w:rsid w:val="00CB4CC6"/>
    <w:rsid w:val="00D32B47"/>
    <w:rsid w:val="00DC0A93"/>
    <w:rsid w:val="00E804EA"/>
    <w:rsid w:val="00FB76C4"/>
    <w:rsid w:val="02167DE8"/>
    <w:rsid w:val="02CA67A8"/>
    <w:rsid w:val="05D92D25"/>
    <w:rsid w:val="08416DFC"/>
    <w:rsid w:val="095136A8"/>
    <w:rsid w:val="12921E90"/>
    <w:rsid w:val="1AC317AA"/>
    <w:rsid w:val="1D6B0645"/>
    <w:rsid w:val="28284C86"/>
    <w:rsid w:val="2A370470"/>
    <w:rsid w:val="2B7C15F5"/>
    <w:rsid w:val="3DA85832"/>
    <w:rsid w:val="3F147638"/>
    <w:rsid w:val="3F177009"/>
    <w:rsid w:val="45494CBF"/>
    <w:rsid w:val="5B2650C1"/>
    <w:rsid w:val="7791667F"/>
    <w:rsid w:val="786C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B7C7FE"/>
  <w15:docId w15:val="{CAC2EC78-6E87-4FEE-B1B7-89614AFBD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qFormat/>
    <w:rPr>
      <w:b/>
      <w:bCs/>
    </w:rPr>
  </w:style>
  <w:style w:type="paragraph" w:styleId="a4">
    <w:name w:val="annotation text"/>
    <w:basedOn w:val="a"/>
    <w:link w:val="a6"/>
    <w:uiPriority w:val="99"/>
    <w:unhideWhenUsed/>
    <w:qFormat/>
    <w:pPr>
      <w:jc w:val="left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b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文字 字符"/>
    <w:basedOn w:val="a0"/>
    <w:link w:val="a4"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5">
    <w:name w:val="批注主题 字符"/>
    <w:basedOn w:val="a6"/>
    <w:link w:val="a3"/>
    <w:uiPriority w:val="99"/>
    <w:semiHidden/>
    <w:qFormat/>
    <w:rPr>
      <w:rFonts w:ascii="Times New Roman" w:eastAsia="宋体" w:hAnsi="Times New Roman" w:cs="Times New Roman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2021-04-25T01:07:00Z</cp:lastPrinted>
  <dcterms:created xsi:type="dcterms:W3CDTF">2021-04-29T03:13:00Z</dcterms:created>
  <dcterms:modified xsi:type="dcterms:W3CDTF">2021-04-29T03:13:00Z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  <property fmtid="{D5CDD505-2E9C-101B-9397-08002B2CF9AE}" pid="3" name="ICV">
    <vt:lpwstr>7CBB20DB9E584556AD92757E03A97D9F</vt:lpwstr>
  </property>
</Properties>
</file>