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5F4D9">
      <w:pPr>
        <w:rPr>
          <w:rFonts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附件</w:t>
      </w:r>
    </w:p>
    <w:p w14:paraId="2E0DEC90">
      <w:pPr>
        <w:jc w:val="center"/>
        <w:rPr>
          <w:rFonts w:ascii="方正小标宋简体" w:hAnsi="黑体" w:eastAsia="方正小标宋简体" w:cs="黑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黑体" w:eastAsia="方正小标宋简体" w:cs="黑体"/>
          <w:bCs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bCs/>
          <w:color w:val="000000"/>
          <w:sz w:val="44"/>
          <w:szCs w:val="44"/>
          <w:shd w:val="clear" w:color="auto" w:fill="FFFFFF"/>
        </w:rPr>
        <w:t>年校级教学改革研究项目立项名单</w:t>
      </w:r>
    </w:p>
    <w:p w14:paraId="3479567C">
      <w:pPr>
        <w:spacing w:line="1000" w:lineRule="exact"/>
        <w:jc w:val="center"/>
        <w:rPr>
          <w:rFonts w:ascii="黑体" w:hAnsi="黑体" w:eastAsia="黑体" w:cs="黑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一、重点研究项目</w:t>
      </w:r>
    </w:p>
    <w:tbl>
      <w:tblPr>
        <w:tblStyle w:val="9"/>
        <w:tblW w:w="141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740"/>
        <w:gridCol w:w="1064"/>
        <w:gridCol w:w="3365"/>
        <w:gridCol w:w="2547"/>
      </w:tblGrid>
      <w:tr w14:paraId="7535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930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8DE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8C9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9A4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1AEF">
            <w:pPr>
              <w:widowControl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1A7D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67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六方协同、五元育人、项目贯穿：产教融合微生态驱动下的《物联网技术》课程改革研究与实践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谢东迅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王玉罡、刘飞、万晓云、周龙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13B5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C5A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工程教育专业认证背景下基于OBE教育理念的案例驱动与贯穿式教学改革研究——以《Web前端开发技术》为例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田浩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龚芝、刘胜楠、冯琮、周荣烨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5062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C65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工程教育认证理念下电子信息工程专业产教融合的实施路径研究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蒋志忠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李桂平、郭天天、罗竹、屈思宇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 w14:paraId="01809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091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面向新工科数字化赋能的课程改革与实践 ——以《电路分析基础》为例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罗竹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蒋志忠、雷琳、刘奇能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 w14:paraId="2BE2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E48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分布式智能协作框架下“VBSE虚拟仿真”课程TEAM教学模式研究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鲍桑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李爱娥、宋艳琼、彭浩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 w14:paraId="3D6D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D7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新工科背景下基于 OBE 理念的工程管理专业人才培养模式探索与实践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彭震亚、童茁壮、柳菲、罗桢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 w14:paraId="62A5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8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数字经济时代背景下电子商务专业实践教学体系重构与实践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蔡小华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张莉、陈莎、黄龙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6EC0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673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“项目贯穿.平台赋能.多元融合”的电子商务专创融合课程改革与实践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肖鹰、成飞、胡楠、蒋炼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117C1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712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市域产教联合体推动园林规划设计课程群沉浸式教学范式研究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王列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刘丹、缪鹏程、向娟、夏邵刚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425B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30F"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产教融合视域下动画游戏类“数智工匠型”人才培养路径研究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罗文彬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李晓铭、雷济铭、姜造、杨金龙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64A1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8F6"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数智化与产教协同双驱：环境设计专业新质人才培养模式创新研究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周红丽、李娜、杨元高、柳亚师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</w:tbl>
    <w:p w14:paraId="427CEB76">
      <w:pPr>
        <w:spacing w:line="1000" w:lineRule="exact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</w:pPr>
    </w:p>
    <w:p w14:paraId="0F3765AE">
      <w:pPr>
        <w:spacing w:line="1000" w:lineRule="exact"/>
        <w:jc w:val="center"/>
        <w:rPr>
          <w:rFonts w:ascii="黑体" w:hAnsi="黑体" w:eastAsia="黑体" w:cs="黑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二、一般研究项目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437"/>
        <w:gridCol w:w="1186"/>
        <w:gridCol w:w="3285"/>
        <w:gridCol w:w="2533"/>
      </w:tblGrid>
      <w:tr w14:paraId="2493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A8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8774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DAB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148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33B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464E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68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产教融合背景下应用型本科 Python 课程项目化教学改革与实践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宋颖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张华、曾雅丽、许康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70EF0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7E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应用型本科院校电子信息类专业课程“一体三融五化”项目式教学模式探索与实践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彭琛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余波、陈潇、杨俭、陈雨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 w14:paraId="7E9A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A1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新工科背景下“电磁场与电磁波”课程创新教学模式研究与实践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孔令布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陶曾杰、黎立辉、姚超云、王一博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 w14:paraId="013F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E0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教育数字化背景下《高级财务会计》SECI教学模式改革与实践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胡付姣、叶青、蔡蔷、刘兰君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 w14:paraId="28CA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BC8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《工程招投标与合同管理》“一心二环三驱动”项目式教学改革研究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田卫明、罗桢、戴卓见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 w14:paraId="167F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0F1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多学科交叉融合背景下跨境电商创新创业人才培养模式研究与实践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周雅颂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杨艳琳、张秀芳、陈春亚、周子若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7F64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D24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OBE理念下数字商务人才学科交叉融合培养模式研究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熊尚彦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周香、李梦婷、刘莎、吕霏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31E80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9AC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人工智能赋能商务翻译课程“三阶三创”产教融合教学改革与实践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楚佳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况卫华、涂熙玲、宋玉露、霍丽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73DE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B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数智时代设计类专业课程“多模态+全周期”评价体系改革研究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王庆婵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刘勇奇、赵紫融、周良、谢燕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42F5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611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人工智能背景下《交互界面设计》课程“五化融合”教学模式研究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谈笑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郇海霞、高武、汤天乐、刘怡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567C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FF7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文化强省战略下播音与主持艺术专业《现当代文学》课程的湖湘文化融入与教学创新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龚丹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方言、张喻婵、朱丽芬、彭在钦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601C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1F3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湖湘非遗活化视域下高校舞蹈表演专业“双路径”人才培养改革研究与实践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陈鸿、张曼玲、周乐、陈倚虹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157D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B53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数智赋能背景下《品牌形象设计》课程项目式教学改革机制构建研究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付山柏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李立芳、邹紫叶、张吨友、李楠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64D1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EC0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基于能力导向的应用型本科写作与沟通课程体系重构与实践研究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余婉芊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刘辉、吴琪晖、吕升高、熊一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 w14:paraId="27DA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FC1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AIGC赋能高校思政课讲好红色故事的作用机理与创新路径研究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姚慧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孙映、舒求福、唐璐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 w14:paraId="4C1DF815">
      <w:pPr>
        <w:spacing w:line="800" w:lineRule="exact"/>
        <w:jc w:val="center"/>
        <w:rPr>
          <w:rFonts w:ascii="黑体" w:hAnsi="黑体" w:eastAsia="黑体" w:cs="黑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三、课程思政项目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411"/>
        <w:gridCol w:w="1187"/>
        <w:gridCol w:w="3297"/>
        <w:gridCol w:w="2547"/>
      </w:tblGrid>
      <w:tr w14:paraId="1C14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310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4603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D795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6B1C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D53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563B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CE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软件工程专业课程思政与创新创业教育课程深度融合路径探赜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李赛红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陈敏，刘琼梅，阮雯倩，韦小平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1556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554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“北斗+AI”赋能电子信息类专业的课程思政模式研究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陈燃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张汉华、李更祥、翟金鑫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 w14:paraId="5C9B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5AB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新质生产力视域下《证券投资学》课程思政教学实践研究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颜赛燕、陈若琼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 w14:paraId="374F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9C8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设备安装课程"双核三维"思政教学模式创新研究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刘芳、潘懂文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 w14:paraId="2390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EA0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《综合商务英语》“一核双链三向四步五维”课程思政教学模式研究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石旺君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孟东红、徐维华、刘志飞、易倩文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0D11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8A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OBE理念下国际商法课程思政的产教协同创新研究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赵美娟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胡小娟、王小玉、文磊、刘超敏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3714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CC7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工匠精神引领下家具设计课程“传承”与“智造”双驱动思政育人路径研究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向娟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张仲凤、戴月、苏倩、封雪晴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094B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19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红色文化元素在字体设计教学中的浸润式应用研究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陈灵芝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马永富、李敏清、荆世鹏、李梦吟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139F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8333"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人机协同赋能下播音主持专业红色文化“视听双通道”教学路径探索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王添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张莎莎、吕新丽、李晓铭、皮雨荷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49A63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01E6"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儒家乐教思想在高校民族器乐课程思政教学改革中的创新实践研究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雷城城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张建庄、容邵、陈奇彦、徐丽鸿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34B6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2226"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文化润心，武德树人：高校传统武术教学的“三位一体”课程思政新路径探索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刘震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李翠琴、陆道怀、高首领、谭舒婷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</w:tbl>
    <w:p w14:paraId="79691A31">
      <w:pPr>
        <w:spacing w:line="1000" w:lineRule="exact"/>
        <w:jc w:val="center"/>
        <w:rPr>
          <w:rFonts w:ascii="黑体" w:hAnsi="黑体" w:eastAsia="黑体" w:cs="黑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四、基础学科项目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411"/>
        <w:gridCol w:w="1187"/>
        <w:gridCol w:w="3311"/>
        <w:gridCol w:w="2533"/>
      </w:tblGrid>
      <w:tr w14:paraId="6244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6805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996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099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94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9EFB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169E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E04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产教融合视域下的“三链双环”课程改革与实践—以计算机组成原理为例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赵乘麟、王苗、金璐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" w:cs="Calibri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63B00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1DA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AI技术赋能《概率论与数理统计》课程教学探索与实践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尤俊丽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邓迎春、刘岚喆、帅义萍、陈立林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 w14:paraId="2B22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EE6A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基于AI-TPACK理论的地方应用型高校高等数学教学改革与实践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谢永钦、任勇、黄昊天、毕文毅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</w:tbl>
    <w:p w14:paraId="45A2BFB4">
      <w:pPr>
        <w:spacing w:line="1000" w:lineRule="exact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  <w:t>五、人工智能+项目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411"/>
        <w:gridCol w:w="1187"/>
        <w:gridCol w:w="3324"/>
        <w:gridCol w:w="2520"/>
      </w:tblGrid>
      <w:tr w14:paraId="336A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8F6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05B8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35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894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3D30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545EC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1CD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生成式人工智能驱动的软件工程专业项目式实践教学模式改革研究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梁卫芳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马凌、陈芳、昌明权、晏宏亮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6A87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B0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新工科视域下AI赋能的控制类课程“项目牵引、虚实共生”双融教学模式改革与实践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陈希祥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罗护、易锡年、李红、吴灯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电子科学与工程学院</w:t>
            </w:r>
          </w:p>
        </w:tc>
      </w:tr>
      <w:tr w14:paraId="4E6C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F3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AIGC赋能的计量经济学课程数智化教学研究与实践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谭元发、杨艳琳、何银青、蒋昕燚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4D6B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4AD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教学智能体驱动高校播主教师数字素养提升的机制与路径研究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吕新丽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潘开政、王添、彭紫纯、张易方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54CF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AE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基于人工智能的大学数学个性化学习路径优化与实践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史亚丹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谢永钦、刘明、王瑞、王如霞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 w14:paraId="4863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09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生成式人工智能赋能“四史”融入高校思政课教学的实践路径研究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刘亚琼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陈桂林、李垣陵、彭芳、邓娟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 w14:paraId="1DF0096F">
      <w:pPr>
        <w:numPr>
          <w:ilvl w:val="0"/>
          <w:numId w:val="1"/>
        </w:numPr>
        <w:spacing w:line="1000" w:lineRule="exact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  <w:t>国防教育或国家安全教育项目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411"/>
        <w:gridCol w:w="1187"/>
        <w:gridCol w:w="3311"/>
        <w:gridCol w:w="2533"/>
      </w:tblGrid>
      <w:tr w14:paraId="413D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A0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839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6508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108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DB3A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326C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354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高校“军事理论和国家安全教育”课程“一核三阶四进五同”教学模式研究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龙晋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马永富、黄涛、杨千里、李权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 w14:paraId="535E7DDE">
      <w:pPr>
        <w:numPr>
          <w:ilvl w:val="0"/>
          <w:numId w:val="0"/>
        </w:numPr>
        <w:spacing w:line="1000" w:lineRule="exact"/>
        <w:jc w:val="center"/>
        <w:rPr>
          <w:rFonts w:ascii="黑体" w:hAnsi="黑体" w:eastAsia="黑体" w:cs="黑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  <w:t>七、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公共英语项目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411"/>
        <w:gridCol w:w="1187"/>
        <w:gridCol w:w="3324"/>
        <w:gridCol w:w="2520"/>
      </w:tblGrid>
      <w:tr w14:paraId="777BF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6575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228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97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A9C5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A9DD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3891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F47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数智赋能下大学英语课程思政叙事教学模式创新与实践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胡蓉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付启军、廖勤思、雷书梦、杨嘉慧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  <w:tr w14:paraId="4E11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E3B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“知识图谱+AIGC”赋能大学英语课程多模态交互教学模式构建研究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潘洞庭、张丹、黄小艳、熊风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</w:tr>
    </w:tbl>
    <w:p w14:paraId="02E23D9A">
      <w:pPr>
        <w:numPr>
          <w:ilvl w:val="0"/>
          <w:numId w:val="0"/>
        </w:numPr>
        <w:spacing w:line="1000" w:lineRule="exact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  <w:t>八、图书馆项目</w:t>
      </w:r>
    </w:p>
    <w:tbl>
      <w:tblPr>
        <w:tblStyle w:val="9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411"/>
        <w:gridCol w:w="1187"/>
        <w:gridCol w:w="3324"/>
        <w:gridCol w:w="2520"/>
      </w:tblGrid>
      <w:tr w14:paraId="5C71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788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8232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612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B4C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425D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学院/部门</w:t>
            </w:r>
          </w:p>
        </w:tc>
      </w:tr>
      <w:tr w14:paraId="7BA9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50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AIGC赋能民办本科院校图书馆信息素养教育的研究与实践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屈亚琴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陈加新、郭丁萌、肖芳、曹鹏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</w:tbl>
    <w:p w14:paraId="79F8C9AB">
      <w:pP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6838" w:h="11906" w:orient="landscape"/>
      <w:pgMar w:top="964" w:right="1440" w:bottom="96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3B4BF"/>
    <w:multiLevelType w:val="singleLevel"/>
    <w:tmpl w:val="9423B4B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6E"/>
    <w:rsid w:val="00002E4B"/>
    <w:rsid w:val="0001268B"/>
    <w:rsid w:val="000169F4"/>
    <w:rsid w:val="00063BB1"/>
    <w:rsid w:val="000A3041"/>
    <w:rsid w:val="000B4CE5"/>
    <w:rsid w:val="000D2C36"/>
    <w:rsid w:val="000E20E2"/>
    <w:rsid w:val="000E7298"/>
    <w:rsid w:val="000F10FF"/>
    <w:rsid w:val="000F67D4"/>
    <w:rsid w:val="00131C9E"/>
    <w:rsid w:val="001369C8"/>
    <w:rsid w:val="001D5CCD"/>
    <w:rsid w:val="001E1198"/>
    <w:rsid w:val="001F2C88"/>
    <w:rsid w:val="00201806"/>
    <w:rsid w:val="00225013"/>
    <w:rsid w:val="00253237"/>
    <w:rsid w:val="002A63A1"/>
    <w:rsid w:val="002B4C57"/>
    <w:rsid w:val="002D72E4"/>
    <w:rsid w:val="002F2DA8"/>
    <w:rsid w:val="0034404F"/>
    <w:rsid w:val="00382B84"/>
    <w:rsid w:val="003A2718"/>
    <w:rsid w:val="003C74BE"/>
    <w:rsid w:val="003D3420"/>
    <w:rsid w:val="004430A1"/>
    <w:rsid w:val="0049524C"/>
    <w:rsid w:val="004A548D"/>
    <w:rsid w:val="004A722D"/>
    <w:rsid w:val="004B0B73"/>
    <w:rsid w:val="004D6401"/>
    <w:rsid w:val="004D7E37"/>
    <w:rsid w:val="00506A3E"/>
    <w:rsid w:val="00516338"/>
    <w:rsid w:val="005657CD"/>
    <w:rsid w:val="005A5570"/>
    <w:rsid w:val="006179EB"/>
    <w:rsid w:val="006640AB"/>
    <w:rsid w:val="00667994"/>
    <w:rsid w:val="006A03AB"/>
    <w:rsid w:val="006C1628"/>
    <w:rsid w:val="006C6525"/>
    <w:rsid w:val="006F7421"/>
    <w:rsid w:val="00722088"/>
    <w:rsid w:val="007570F1"/>
    <w:rsid w:val="007717AB"/>
    <w:rsid w:val="00784DFE"/>
    <w:rsid w:val="007F196E"/>
    <w:rsid w:val="00802646"/>
    <w:rsid w:val="00816220"/>
    <w:rsid w:val="00820141"/>
    <w:rsid w:val="00832289"/>
    <w:rsid w:val="00851DA4"/>
    <w:rsid w:val="008527AD"/>
    <w:rsid w:val="0087650D"/>
    <w:rsid w:val="00886386"/>
    <w:rsid w:val="008C61E9"/>
    <w:rsid w:val="008F05AF"/>
    <w:rsid w:val="008F21E7"/>
    <w:rsid w:val="008F4D72"/>
    <w:rsid w:val="009144BC"/>
    <w:rsid w:val="0093015D"/>
    <w:rsid w:val="009507F2"/>
    <w:rsid w:val="00954215"/>
    <w:rsid w:val="00996262"/>
    <w:rsid w:val="009B3C2B"/>
    <w:rsid w:val="009D72CC"/>
    <w:rsid w:val="009E0C77"/>
    <w:rsid w:val="009F0F35"/>
    <w:rsid w:val="009F2DDF"/>
    <w:rsid w:val="00A06645"/>
    <w:rsid w:val="00A07E99"/>
    <w:rsid w:val="00A21029"/>
    <w:rsid w:val="00A3273C"/>
    <w:rsid w:val="00A43BA2"/>
    <w:rsid w:val="00A452D3"/>
    <w:rsid w:val="00AA6A86"/>
    <w:rsid w:val="00AB3A74"/>
    <w:rsid w:val="00AC79D9"/>
    <w:rsid w:val="00B45D56"/>
    <w:rsid w:val="00B66D3D"/>
    <w:rsid w:val="00B97064"/>
    <w:rsid w:val="00BA1521"/>
    <w:rsid w:val="00BA4C49"/>
    <w:rsid w:val="00C36FDD"/>
    <w:rsid w:val="00C400D9"/>
    <w:rsid w:val="00C5684E"/>
    <w:rsid w:val="00C869BA"/>
    <w:rsid w:val="00CA7711"/>
    <w:rsid w:val="00CB2A86"/>
    <w:rsid w:val="00CC4826"/>
    <w:rsid w:val="00D03398"/>
    <w:rsid w:val="00D26959"/>
    <w:rsid w:val="00D51300"/>
    <w:rsid w:val="00D754E6"/>
    <w:rsid w:val="00D764C4"/>
    <w:rsid w:val="00D770A9"/>
    <w:rsid w:val="00D83D03"/>
    <w:rsid w:val="00DC048E"/>
    <w:rsid w:val="00E30848"/>
    <w:rsid w:val="00E31F6C"/>
    <w:rsid w:val="00E42DFD"/>
    <w:rsid w:val="00E43FD5"/>
    <w:rsid w:val="00E446E0"/>
    <w:rsid w:val="00E46593"/>
    <w:rsid w:val="00E747C5"/>
    <w:rsid w:val="00E84883"/>
    <w:rsid w:val="00EB1DD0"/>
    <w:rsid w:val="00ED03B8"/>
    <w:rsid w:val="00F05FED"/>
    <w:rsid w:val="00F7506B"/>
    <w:rsid w:val="00F945A7"/>
    <w:rsid w:val="00FA77CF"/>
    <w:rsid w:val="00FF23A4"/>
    <w:rsid w:val="02B12B86"/>
    <w:rsid w:val="03C73A7D"/>
    <w:rsid w:val="050103EA"/>
    <w:rsid w:val="085043B3"/>
    <w:rsid w:val="0854648F"/>
    <w:rsid w:val="08B54F79"/>
    <w:rsid w:val="08F875BE"/>
    <w:rsid w:val="0A1977EC"/>
    <w:rsid w:val="0A3832BF"/>
    <w:rsid w:val="0BA803CD"/>
    <w:rsid w:val="0C1E3EEC"/>
    <w:rsid w:val="0D2D7C9B"/>
    <w:rsid w:val="0E48088B"/>
    <w:rsid w:val="101030EA"/>
    <w:rsid w:val="1017213E"/>
    <w:rsid w:val="10F549C3"/>
    <w:rsid w:val="1461332D"/>
    <w:rsid w:val="16E77A56"/>
    <w:rsid w:val="17F07358"/>
    <w:rsid w:val="18335884"/>
    <w:rsid w:val="19995CEE"/>
    <w:rsid w:val="1E9D70A9"/>
    <w:rsid w:val="1EBD3BF4"/>
    <w:rsid w:val="20080A27"/>
    <w:rsid w:val="20081C5B"/>
    <w:rsid w:val="22294909"/>
    <w:rsid w:val="2335091E"/>
    <w:rsid w:val="241E6398"/>
    <w:rsid w:val="25134B27"/>
    <w:rsid w:val="251E1E81"/>
    <w:rsid w:val="283105BE"/>
    <w:rsid w:val="29E574A5"/>
    <w:rsid w:val="2AF40187"/>
    <w:rsid w:val="2C7C159E"/>
    <w:rsid w:val="2F497F9E"/>
    <w:rsid w:val="31D957F2"/>
    <w:rsid w:val="32DA0FED"/>
    <w:rsid w:val="3344010A"/>
    <w:rsid w:val="335D6809"/>
    <w:rsid w:val="338B4800"/>
    <w:rsid w:val="348C4CF9"/>
    <w:rsid w:val="36ED7828"/>
    <w:rsid w:val="370D16A1"/>
    <w:rsid w:val="37C16679"/>
    <w:rsid w:val="384B6EA5"/>
    <w:rsid w:val="39A254CF"/>
    <w:rsid w:val="3A236308"/>
    <w:rsid w:val="3A444C51"/>
    <w:rsid w:val="3B2F2518"/>
    <w:rsid w:val="3B384CB6"/>
    <w:rsid w:val="3B7B3AA1"/>
    <w:rsid w:val="3B7B7653"/>
    <w:rsid w:val="3C5E5418"/>
    <w:rsid w:val="3C78085F"/>
    <w:rsid w:val="3CBD1308"/>
    <w:rsid w:val="3EAD43CC"/>
    <w:rsid w:val="3F156CF1"/>
    <w:rsid w:val="3F990926"/>
    <w:rsid w:val="3FDF038F"/>
    <w:rsid w:val="3FF65FAE"/>
    <w:rsid w:val="40930C51"/>
    <w:rsid w:val="418B22D4"/>
    <w:rsid w:val="41CB6AA7"/>
    <w:rsid w:val="41EC2B81"/>
    <w:rsid w:val="424011F8"/>
    <w:rsid w:val="47D53A51"/>
    <w:rsid w:val="486D62B2"/>
    <w:rsid w:val="4A376B9A"/>
    <w:rsid w:val="4A9D410F"/>
    <w:rsid w:val="4BBF6C3E"/>
    <w:rsid w:val="4DB466A5"/>
    <w:rsid w:val="502C6257"/>
    <w:rsid w:val="502D661A"/>
    <w:rsid w:val="50BD3B52"/>
    <w:rsid w:val="52046EA7"/>
    <w:rsid w:val="521F20A2"/>
    <w:rsid w:val="5300149F"/>
    <w:rsid w:val="5349173C"/>
    <w:rsid w:val="53BA5D6B"/>
    <w:rsid w:val="54B37DA6"/>
    <w:rsid w:val="551506D5"/>
    <w:rsid w:val="557B5A60"/>
    <w:rsid w:val="56AD68BF"/>
    <w:rsid w:val="57E14E10"/>
    <w:rsid w:val="5927506E"/>
    <w:rsid w:val="595B4482"/>
    <w:rsid w:val="59741C07"/>
    <w:rsid w:val="59816C3D"/>
    <w:rsid w:val="5B9151B2"/>
    <w:rsid w:val="5F5B5F13"/>
    <w:rsid w:val="61D41EF6"/>
    <w:rsid w:val="62F81DD5"/>
    <w:rsid w:val="64D12848"/>
    <w:rsid w:val="65646A24"/>
    <w:rsid w:val="66340BBF"/>
    <w:rsid w:val="66A54B21"/>
    <w:rsid w:val="67634D18"/>
    <w:rsid w:val="678A3325"/>
    <w:rsid w:val="67EA7DF2"/>
    <w:rsid w:val="67ED65BA"/>
    <w:rsid w:val="68BC7468"/>
    <w:rsid w:val="68E97974"/>
    <w:rsid w:val="6ADE7F83"/>
    <w:rsid w:val="6C017079"/>
    <w:rsid w:val="6C2420F7"/>
    <w:rsid w:val="6DEF5431"/>
    <w:rsid w:val="6E8441B9"/>
    <w:rsid w:val="71181103"/>
    <w:rsid w:val="7238496E"/>
    <w:rsid w:val="72385B81"/>
    <w:rsid w:val="73034E2C"/>
    <w:rsid w:val="738C038F"/>
    <w:rsid w:val="746E151D"/>
    <w:rsid w:val="7581356D"/>
    <w:rsid w:val="763971D3"/>
    <w:rsid w:val="76F8089F"/>
    <w:rsid w:val="7A0E5F55"/>
    <w:rsid w:val="7A5B5C9A"/>
    <w:rsid w:val="7B322D87"/>
    <w:rsid w:val="7CA15DC9"/>
    <w:rsid w:val="7F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sz w:val="21"/>
      <w:szCs w:val="21"/>
      <w:u w:val="non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qFormat/>
    <w:uiPriority w:val="9"/>
    <w:rPr>
      <w:rFonts w:ascii="宋体" w:hAnsi="宋体" w:eastAsia="黑体"/>
      <w:kern w:val="44"/>
      <w:sz w:val="36"/>
      <w:szCs w:val="36"/>
    </w:rPr>
  </w:style>
  <w:style w:type="character" w:customStyle="1" w:styleId="15">
    <w:name w:val="pagebox_num_nonce"/>
    <w:basedOn w:val="11"/>
    <w:qFormat/>
    <w:uiPriority w:val="0"/>
    <w:rPr>
      <w:color w:val="FFFFFF"/>
      <w:bdr w:val="single" w:color="004EA2" w:sz="6" w:space="0"/>
      <w:shd w:val="clear" w:color="auto" w:fill="004EA2"/>
    </w:rPr>
  </w:style>
  <w:style w:type="character" w:customStyle="1" w:styleId="16">
    <w:name w:val="font0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9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B8AD-215C-4D7D-A0E2-AC90D97578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940</Words>
  <Characters>986</Characters>
  <Lines>18</Lines>
  <Paragraphs>5</Paragraphs>
  <TotalTime>385</TotalTime>
  <ScaleCrop>false</ScaleCrop>
  <LinksUpToDate>false</LinksUpToDate>
  <CharactersWithSpaces>1069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2019-03-14T06:38:00Z</dcterms:created>
  <dc:creator>拥有囍慶吉祥</dc:creator>
  <cp:lastModifiedBy>小乌龟</cp:lastModifiedBy>
  <cp:lastPrinted>2024-03-13T03:19:00Z</cp:lastPrinted>
  <dcterms:modified xsi:type="dcterms:W3CDTF">2025-04-22T02:40:38Z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89A55A06F4174565AE00D595017AAC28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