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567FC91" w14:textId="77777777" w:rsidR="001F6615" w:rsidRDefault="001F6615">
      <w:pPr>
        <w:spacing w:line="240" w:lineRule="exact"/>
        <w:jc w:val="right"/>
        <w:rPr>
          <w:rFonts w:ascii="仿宋" w:eastAsia="仿宋" w:hAnsi="仿宋"/>
          <w:snapToGrid w:val="0"/>
          <w:kern w:val="0"/>
        </w:rPr>
      </w:pPr>
    </w:p>
    <w:p w14:paraId="31513BF1" w14:textId="77777777" w:rsidR="001F6615" w:rsidRDefault="001F6615">
      <w:pPr>
        <w:spacing w:line="240" w:lineRule="exact"/>
        <w:jc w:val="right"/>
        <w:rPr>
          <w:rFonts w:ascii="仿宋" w:eastAsia="仿宋" w:hAnsi="仿宋"/>
          <w:snapToGrid w:val="0"/>
          <w:kern w:val="0"/>
        </w:rPr>
      </w:pPr>
    </w:p>
    <w:p w14:paraId="14754A5F" w14:textId="77777777" w:rsidR="001F6615" w:rsidRDefault="00000000">
      <w:pPr>
        <w:spacing w:line="240" w:lineRule="exact"/>
        <w:jc w:val="right"/>
        <w:rPr>
          <w:rFonts w:ascii="仿宋" w:eastAsia="仿宋" w:hAnsi="仿宋"/>
          <w:snapToGrid w:val="0"/>
          <w:kern w:val="0"/>
        </w:rPr>
      </w:pPr>
      <w:r>
        <w:pict w14:anchorId="1BBDEF7F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14.25pt;margin-top:-24pt;width:414pt;height:54.6pt;z-index:251661312;mso-width-relative:page;mso-height-relative:page" fillcolor="red" strokecolor="red">
            <v:textpath style="font-family:&quot;宋体&quot;;font-size:32pt;font-weight:bold" trim="t" fitpath="t" string="湖  南  信  息  学  院"/>
          </v:shape>
        </w:pict>
      </w:r>
    </w:p>
    <w:p w14:paraId="72B2CC5D" w14:textId="77777777" w:rsidR="001F6615" w:rsidRDefault="00000000">
      <w:pPr>
        <w:wordWrap w:val="0"/>
        <w:spacing w:line="240" w:lineRule="exact"/>
        <w:ind w:right="576"/>
        <w:jc w:val="right"/>
        <w:rPr>
          <w:rFonts w:ascii="仿宋" w:eastAsia="仿宋" w:hAnsi="仿宋"/>
          <w:snapToGrid w:val="0"/>
          <w:kern w:val="0"/>
        </w:rPr>
      </w:pPr>
      <w:r>
        <w:rPr>
          <w:rFonts w:ascii="仿宋" w:eastAsia="仿宋" w:hAnsi="仿宋" w:hint="eastAsia"/>
          <w:snapToGrid w:val="0"/>
          <w:kern w:val="0"/>
        </w:rPr>
        <w:t xml:space="preserve">           </w:t>
      </w:r>
    </w:p>
    <w:p w14:paraId="50571248" w14:textId="77777777" w:rsidR="001F6615" w:rsidRDefault="001F6615">
      <w:pPr>
        <w:spacing w:line="240" w:lineRule="exact"/>
        <w:ind w:right="576"/>
        <w:jc w:val="right"/>
        <w:rPr>
          <w:rFonts w:ascii="仿宋" w:eastAsia="仿宋" w:hAnsi="仿宋"/>
          <w:snapToGrid w:val="0"/>
          <w:kern w:val="0"/>
        </w:rPr>
      </w:pPr>
    </w:p>
    <w:p w14:paraId="37652FCB" w14:textId="77777777" w:rsidR="001F6615" w:rsidRDefault="00000000">
      <w:pPr>
        <w:spacing w:line="240" w:lineRule="exact"/>
        <w:ind w:right="576"/>
        <w:jc w:val="right"/>
        <w:rPr>
          <w:rFonts w:ascii="仿宋" w:eastAsia="仿宋" w:hAnsi="仿宋"/>
          <w:snapToGrid w:val="0"/>
          <w:kern w:val="0"/>
        </w:rPr>
      </w:pPr>
      <w:r>
        <w:rPr>
          <w:rFonts w:ascii="仿宋_GB2312" w:eastAsia="仿宋_GB2312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0999787" wp14:editId="7F56FF50">
                <wp:simplePos x="0" y="0"/>
                <wp:positionH relativeFrom="column">
                  <wp:posOffset>0</wp:posOffset>
                </wp:positionH>
                <wp:positionV relativeFrom="paragraph">
                  <wp:posOffset>128905</wp:posOffset>
                </wp:positionV>
                <wp:extent cx="5600700" cy="0"/>
                <wp:effectExtent l="0" t="23495" r="0" b="33655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47625" cap="flat" cmpd="thickThin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margin-left:0pt;margin-top:10.15pt;height:0pt;width:441pt;z-index:251660288;mso-width-relative:page;mso-height-relative:page;" filled="f" stroked="t" coordsize="21600,21600" o:gfxdata="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DQP1cw0wAAAAYBAAAPAAAAAAAAAAEAIAAAACIAAABkcnMvZG93bnJldi54bWxQ&#10;SwECFAAUAAAACACHTuJAna+vf/wBAADrAwAADgAAAAAAAAABACAAAAAiAQAAZHJzL2Uyb0RvYy54&#10;bWxQSwUGAAAAAAYABgBZAQAAkAUAAAAA&#10;">
                <v:fill on="f" focussize="0,0"/>
                <v:stroke weight="3.75pt" color="#FF0000" linestyle="thickThin" joinstyle="round"/>
                <v:imagedata o:title=""/>
                <o:lock v:ext="edit" aspectratio="f"/>
              </v:line>
            </w:pict>
          </mc:Fallback>
        </mc:AlternateContent>
      </w:r>
    </w:p>
    <w:p w14:paraId="3FE75E34" w14:textId="77777777" w:rsidR="001F6615" w:rsidRDefault="001F6615">
      <w:pPr>
        <w:spacing w:line="240" w:lineRule="exact"/>
        <w:ind w:right="576"/>
        <w:jc w:val="right"/>
        <w:rPr>
          <w:rFonts w:ascii="仿宋" w:eastAsia="仿宋" w:hAnsi="仿宋"/>
          <w:snapToGrid w:val="0"/>
          <w:kern w:val="0"/>
        </w:rPr>
      </w:pPr>
    </w:p>
    <w:p w14:paraId="2A15DA77" w14:textId="77777777" w:rsidR="001F6615" w:rsidRDefault="00000000">
      <w:pPr>
        <w:adjustRightInd w:val="0"/>
        <w:jc w:val="right"/>
        <w:rPr>
          <w:rFonts w:ascii="仿宋" w:eastAsia="仿宋" w:hAnsi="仿宋" w:cs="仿宋_GB2312"/>
          <w:snapToGrid w:val="0"/>
          <w:kern w:val="0"/>
          <w:sz w:val="32"/>
          <w:szCs w:val="32"/>
        </w:rPr>
      </w:pPr>
      <w:proofErr w:type="gramStart"/>
      <w:r>
        <w:rPr>
          <w:rFonts w:ascii="仿宋" w:eastAsia="仿宋" w:hAnsi="仿宋" w:cs="仿宋_GB2312" w:hint="eastAsia"/>
          <w:snapToGrid w:val="0"/>
          <w:kern w:val="0"/>
          <w:sz w:val="32"/>
          <w:szCs w:val="32"/>
        </w:rPr>
        <w:t>湘信院宣</w:t>
      </w:r>
      <w:proofErr w:type="gramEnd"/>
      <w:r>
        <w:rPr>
          <w:rFonts w:ascii="仿宋" w:eastAsia="仿宋" w:hAnsi="仿宋" w:cs="仿宋_GB2312" w:hint="eastAsia"/>
          <w:snapToGrid w:val="0"/>
          <w:kern w:val="0"/>
          <w:sz w:val="32"/>
          <w:szCs w:val="32"/>
        </w:rPr>
        <w:t>〔</w:t>
      </w:r>
      <w:r>
        <w:rPr>
          <w:rFonts w:ascii="仿宋" w:eastAsia="仿宋" w:hAnsi="仿宋" w:cs="仿宋_GB2312"/>
          <w:snapToGrid w:val="0"/>
          <w:kern w:val="0"/>
          <w:sz w:val="32"/>
          <w:szCs w:val="32"/>
        </w:rPr>
        <w:t>20</w:t>
      </w:r>
      <w:r>
        <w:rPr>
          <w:rFonts w:ascii="仿宋" w:eastAsia="仿宋" w:hAnsi="仿宋" w:cs="仿宋_GB2312" w:hint="eastAsia"/>
          <w:snapToGrid w:val="0"/>
          <w:kern w:val="0"/>
          <w:sz w:val="32"/>
          <w:szCs w:val="32"/>
        </w:rPr>
        <w:t>22〕4号</w:t>
      </w:r>
    </w:p>
    <w:p w14:paraId="236ADE73" w14:textId="77777777" w:rsidR="001F6615" w:rsidRDefault="001F6615">
      <w:pPr>
        <w:adjustRightInd w:val="0"/>
        <w:spacing w:line="180" w:lineRule="exact"/>
        <w:jc w:val="right"/>
        <w:rPr>
          <w:rFonts w:ascii="仿宋" w:eastAsia="仿宋" w:hAnsi="仿宋"/>
          <w:snapToGrid w:val="0"/>
          <w:spacing w:val="-8"/>
          <w:kern w:val="0"/>
          <w:szCs w:val="32"/>
        </w:rPr>
      </w:pPr>
    </w:p>
    <w:p w14:paraId="55E4A5BC" w14:textId="77777777" w:rsidR="001F6615" w:rsidRDefault="001F6615">
      <w:pPr>
        <w:adjustRightInd w:val="0"/>
        <w:spacing w:line="180" w:lineRule="exact"/>
        <w:jc w:val="right"/>
        <w:rPr>
          <w:rFonts w:ascii="仿宋" w:eastAsia="仿宋" w:hAnsi="仿宋"/>
          <w:snapToGrid w:val="0"/>
          <w:spacing w:val="-8"/>
          <w:kern w:val="0"/>
          <w:szCs w:val="32"/>
        </w:rPr>
      </w:pPr>
    </w:p>
    <w:p w14:paraId="3FB713D5" w14:textId="77777777" w:rsidR="001F6615" w:rsidRDefault="00000000">
      <w:pPr>
        <w:shd w:val="clear" w:color="auto" w:fill="FFFFFF"/>
        <w:spacing w:line="560" w:lineRule="exact"/>
        <w:jc w:val="center"/>
        <w:rPr>
          <w:rFonts w:ascii="方正小标宋简体" w:eastAsia="方正小标宋简体" w:hAnsi="方正小标宋简体" w:cs="方正小标宋简体"/>
          <w:bCs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关于1-4月份</w:t>
      </w:r>
      <w:proofErr w:type="gramStart"/>
      <w:r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内外宣</w:t>
      </w:r>
      <w:proofErr w:type="gramEnd"/>
      <w:r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上稿情况的通报</w:t>
      </w:r>
    </w:p>
    <w:p w14:paraId="6D80B9DA" w14:textId="77777777" w:rsidR="001F6615" w:rsidRDefault="001F6615">
      <w:pPr>
        <w:adjustRightInd w:val="0"/>
        <w:spacing w:line="180" w:lineRule="exact"/>
        <w:jc w:val="right"/>
        <w:rPr>
          <w:rFonts w:ascii="仿宋" w:eastAsia="仿宋" w:hAnsi="仿宋"/>
          <w:snapToGrid w:val="0"/>
          <w:spacing w:val="-8"/>
          <w:kern w:val="0"/>
          <w:szCs w:val="32"/>
        </w:rPr>
      </w:pPr>
    </w:p>
    <w:p w14:paraId="7E66DA7A" w14:textId="77777777" w:rsidR="001F6615" w:rsidRDefault="001F6615">
      <w:pPr>
        <w:adjustRightInd w:val="0"/>
        <w:spacing w:line="180" w:lineRule="exact"/>
        <w:jc w:val="right"/>
        <w:rPr>
          <w:rFonts w:ascii="仿宋" w:eastAsia="仿宋" w:hAnsi="仿宋"/>
          <w:snapToGrid w:val="0"/>
          <w:spacing w:val="-8"/>
          <w:kern w:val="0"/>
          <w:szCs w:val="32"/>
        </w:rPr>
      </w:pPr>
    </w:p>
    <w:p w14:paraId="4AD864F1" w14:textId="77777777" w:rsidR="001F6615" w:rsidRDefault="00000000">
      <w:pPr>
        <w:shd w:val="clear" w:color="auto" w:fill="FFFFFF"/>
        <w:spacing w:line="560" w:lineRule="exact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各处室部委、二级学院、附属幼儿园：</w:t>
      </w:r>
    </w:p>
    <w:p w14:paraId="6AA55DAC" w14:textId="77777777" w:rsidR="001F6615" w:rsidRDefault="00000000">
      <w:pPr>
        <w:spacing w:line="560" w:lineRule="exact"/>
        <w:ind w:firstLineChars="200" w:firstLine="605"/>
        <w:rPr>
          <w:rFonts w:ascii="仿宋_GB2312" w:eastAsia="仿宋_GB2312" w:hAnsi="仿宋_GB2312" w:cs="仿宋_GB2312"/>
          <w:w w:val="95"/>
          <w:sz w:val="32"/>
          <w:szCs w:val="32"/>
        </w:rPr>
      </w:pPr>
      <w:r>
        <w:rPr>
          <w:rFonts w:ascii="仿宋_GB2312" w:eastAsia="仿宋_GB2312" w:hAnsi="仿宋_GB2312" w:cs="仿宋_GB2312" w:hint="eastAsia"/>
          <w:w w:val="95"/>
          <w:sz w:val="32"/>
          <w:szCs w:val="32"/>
        </w:rPr>
        <w:t>根据学校工作要求，现将1-4月份</w:t>
      </w:r>
      <w:proofErr w:type="gramStart"/>
      <w:r>
        <w:rPr>
          <w:rFonts w:ascii="仿宋_GB2312" w:eastAsia="仿宋_GB2312" w:hAnsi="仿宋_GB2312" w:cs="仿宋_GB2312" w:hint="eastAsia"/>
          <w:w w:val="95"/>
          <w:sz w:val="32"/>
          <w:szCs w:val="32"/>
        </w:rPr>
        <w:t>内外宣</w:t>
      </w:r>
      <w:proofErr w:type="gramEnd"/>
      <w:r>
        <w:rPr>
          <w:rFonts w:ascii="仿宋_GB2312" w:eastAsia="仿宋_GB2312" w:hAnsi="仿宋_GB2312" w:cs="仿宋_GB2312" w:hint="eastAsia"/>
          <w:w w:val="95"/>
          <w:sz w:val="32"/>
          <w:szCs w:val="32"/>
        </w:rPr>
        <w:t>上稿情况通报如下：</w:t>
      </w:r>
    </w:p>
    <w:p w14:paraId="65076D71" w14:textId="77777777" w:rsidR="001F6615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一、外宣情况</w:t>
      </w:r>
    </w:p>
    <w:p w14:paraId="68FE7FB6" w14:textId="77777777" w:rsidR="001F6615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截至4月25日，中央及省级以上媒体报道学校稿件共计84篇，报道主题集中在课程建设、人才培养创新举措、校园疫情防控、学生活动等方面。</w:t>
      </w:r>
    </w:p>
    <w:p w14:paraId="06764608" w14:textId="77777777" w:rsidR="001F6615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外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宣报道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数量排在前三的学院是马克思主义学院、国际商学院、计算机科学与工程学院。</w:t>
      </w:r>
    </w:p>
    <w:p w14:paraId="02695D61" w14:textId="77777777" w:rsidR="001F6615" w:rsidRDefault="00000000">
      <w:pPr>
        <w:spacing w:line="56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外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宣报道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排在前三的行政部门是教务处、校团委、工会。</w:t>
      </w:r>
    </w:p>
    <w:p w14:paraId="1F2FF5C2" w14:textId="77777777" w:rsidR="001F6615" w:rsidRDefault="00000000">
      <w:p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二、内宣情况</w:t>
      </w:r>
    </w:p>
    <w:p w14:paraId="0DF3CAB4" w14:textId="77777777" w:rsidR="001F6615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截至4月30日，学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校官网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刊载新闻稿件68篇，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官微发文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62篇，报道内容主要有“院长书记话评建”“专家教师说课堂”“我为评估添光彩”、抗“疫”人物等专题专栏以及教育教学创新举措和成效，教师队伍建设、学科竞赛、校园活动等。</w:t>
      </w:r>
    </w:p>
    <w:p w14:paraId="5CB420D9" w14:textId="77777777" w:rsidR="001F6615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官网报道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数量排在前三的学院是通识教育学院、计算机科学与工程学院、管理学院、电子科学与工程学院（并列）。排在前三的行政部门是学生工作处、党委工作部、教务处。</w:t>
      </w:r>
    </w:p>
    <w:p w14:paraId="055D0D49" w14:textId="77777777" w:rsidR="001F6615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官微报道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数量排在前三的学院是国际商学院、计算机科学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与工程学院。排在前三的行政部门是保卫处、学工处。</w:t>
      </w:r>
    </w:p>
    <w:p w14:paraId="5DD364F0" w14:textId="77777777" w:rsidR="001F6615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从5月份起，宣传部将对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内外宣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上稿情况一月一通报，并增加二级网站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和微信订阅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号更新数据及宣传工作相关情况。每月通报将作为年底宣传工作考核重要依据，望各部门、二级学院切实加强宣传工作。</w:t>
      </w:r>
    </w:p>
    <w:p w14:paraId="11D4269A" w14:textId="77777777" w:rsidR="001F6615" w:rsidRDefault="001F6615">
      <w:pPr>
        <w:shd w:val="clear" w:color="auto" w:fill="FFFFFF"/>
        <w:spacing w:line="56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</w:p>
    <w:p w14:paraId="12D9AC81" w14:textId="77777777" w:rsidR="001F6615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附件：2022年1-4月各部门、学院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内外宣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上稿统计表</w:t>
      </w:r>
    </w:p>
    <w:p w14:paraId="43BB7A13" w14:textId="77777777" w:rsidR="001F6615" w:rsidRDefault="001F6615">
      <w:pPr>
        <w:shd w:val="clear" w:color="auto" w:fill="FFFFFF"/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</w:p>
    <w:p w14:paraId="0A470100" w14:textId="77777777" w:rsidR="001F6615" w:rsidRDefault="001F6615">
      <w:pPr>
        <w:shd w:val="clear" w:color="auto" w:fill="FFFFFF"/>
        <w:spacing w:line="56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</w:p>
    <w:p w14:paraId="60FE0529" w14:textId="77777777" w:rsidR="001F6615" w:rsidRDefault="00000000">
      <w:pPr>
        <w:shd w:val="clear" w:color="auto" w:fill="FFFFFF"/>
        <w:spacing w:line="560" w:lineRule="exact"/>
        <w:ind w:firstLine="640"/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学校宣传部    </w:t>
      </w:r>
    </w:p>
    <w:p w14:paraId="0C18DD86" w14:textId="77777777" w:rsidR="001F6615" w:rsidRDefault="00000000">
      <w:pPr>
        <w:shd w:val="clear" w:color="auto" w:fill="FFFFFF"/>
        <w:wordWrap w:val="0"/>
        <w:spacing w:line="560" w:lineRule="exact"/>
        <w:ind w:firstLine="640"/>
        <w:jc w:val="right"/>
        <w:rPr>
          <w:rFonts w:ascii="仿宋_GB2312" w:eastAsia="仿宋_GB2312" w:hAnsi="仿宋_GB2312" w:cs="仿宋_GB2312"/>
          <w:kern w:val="0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2022年5月4日        </w:t>
      </w:r>
    </w:p>
    <w:p w14:paraId="30F7192D" w14:textId="77777777" w:rsidR="001F6615" w:rsidRDefault="001F6615"/>
    <w:p w14:paraId="128D8F5E" w14:textId="77777777" w:rsidR="001F6615" w:rsidRDefault="001F6615"/>
    <w:p w14:paraId="5BC1CF94" w14:textId="77777777" w:rsidR="001F6615" w:rsidRDefault="001F6615">
      <w:pPr>
        <w:sectPr w:rsidR="001F6615">
          <w:footerReference w:type="default" r:id="rId7"/>
          <w:pgSz w:w="11906" w:h="16838"/>
          <w:pgMar w:top="1440" w:right="1587" w:bottom="1440" w:left="1587" w:header="851" w:footer="992" w:gutter="0"/>
          <w:pgNumType w:fmt="numberInDash"/>
          <w:cols w:space="425"/>
          <w:docGrid w:type="lines" w:linePitch="312"/>
        </w:sectPr>
      </w:pPr>
    </w:p>
    <w:p w14:paraId="35455714" w14:textId="77777777" w:rsidR="001F6615" w:rsidRDefault="00000000">
      <w:pPr>
        <w:shd w:val="clear" w:color="auto" w:fill="FFFFFF"/>
        <w:spacing w:line="560" w:lineRule="exact"/>
        <w:jc w:val="left"/>
        <w:rPr>
          <w:rFonts w:ascii="黑体" w:eastAsia="黑体" w:hAnsi="黑体" w:cs="黑体"/>
          <w:kern w:val="0"/>
          <w:sz w:val="32"/>
          <w:szCs w:val="32"/>
          <w:u w:val="single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附件</w:t>
      </w:r>
    </w:p>
    <w:p w14:paraId="402A6CD6" w14:textId="77777777" w:rsidR="001F6615" w:rsidRDefault="00000000">
      <w:pPr>
        <w:shd w:val="clear" w:color="auto" w:fill="FFFFFF"/>
        <w:spacing w:line="560" w:lineRule="exact"/>
        <w:jc w:val="center"/>
        <w:rPr>
          <w:rFonts w:ascii="方正小标宋简体" w:eastAsia="方正小标宋简体" w:hAnsi="仿宋"/>
          <w:kern w:val="0"/>
          <w:sz w:val="32"/>
          <w:szCs w:val="32"/>
        </w:rPr>
      </w:pPr>
      <w:r>
        <w:rPr>
          <w:rFonts w:ascii="方正小标宋简体" w:eastAsia="方正小标宋简体" w:hAnsi="仿宋" w:hint="eastAsia"/>
          <w:kern w:val="0"/>
          <w:sz w:val="36"/>
          <w:szCs w:val="36"/>
          <w:u w:val="single"/>
        </w:rPr>
        <w:t>20</w:t>
      </w:r>
      <w:r>
        <w:rPr>
          <w:rFonts w:ascii="方正小标宋简体" w:eastAsia="方正小标宋简体" w:hAnsi="仿宋"/>
          <w:kern w:val="0"/>
          <w:sz w:val="36"/>
          <w:szCs w:val="36"/>
          <w:u w:val="single"/>
        </w:rPr>
        <w:t>2</w:t>
      </w:r>
      <w:r>
        <w:rPr>
          <w:rFonts w:ascii="方正小标宋简体" w:eastAsia="方正小标宋简体" w:hAnsi="仿宋" w:hint="eastAsia"/>
          <w:kern w:val="0"/>
          <w:sz w:val="36"/>
          <w:szCs w:val="36"/>
          <w:u w:val="single"/>
        </w:rPr>
        <w:t>2</w:t>
      </w:r>
      <w:r>
        <w:rPr>
          <w:rFonts w:ascii="方正小标宋简体" w:eastAsia="方正小标宋简体" w:hAnsi="仿宋" w:hint="eastAsia"/>
          <w:kern w:val="0"/>
          <w:sz w:val="36"/>
          <w:szCs w:val="36"/>
        </w:rPr>
        <w:t>年</w:t>
      </w:r>
      <w:r>
        <w:rPr>
          <w:rFonts w:ascii="方正小标宋简体" w:eastAsia="方正小标宋简体" w:hAnsi="仿宋" w:hint="eastAsia"/>
          <w:kern w:val="0"/>
          <w:sz w:val="36"/>
          <w:szCs w:val="36"/>
          <w:u w:val="single"/>
        </w:rPr>
        <w:t>1-4</w:t>
      </w:r>
      <w:r>
        <w:rPr>
          <w:rFonts w:ascii="方正小标宋简体" w:eastAsia="方正小标宋简体" w:hAnsi="仿宋" w:hint="eastAsia"/>
          <w:kern w:val="0"/>
          <w:sz w:val="36"/>
          <w:szCs w:val="36"/>
        </w:rPr>
        <w:t>月各部门、学院</w:t>
      </w:r>
      <w:proofErr w:type="gramStart"/>
      <w:r>
        <w:rPr>
          <w:rFonts w:ascii="方正小标宋简体" w:eastAsia="方正小标宋简体" w:hAnsi="仿宋" w:hint="eastAsia"/>
          <w:kern w:val="0"/>
          <w:sz w:val="36"/>
          <w:szCs w:val="36"/>
        </w:rPr>
        <w:t>内外宣</w:t>
      </w:r>
      <w:proofErr w:type="gramEnd"/>
      <w:r>
        <w:rPr>
          <w:rFonts w:ascii="方正小标宋简体" w:eastAsia="方正小标宋简体" w:hAnsi="仿宋" w:hint="eastAsia"/>
          <w:kern w:val="0"/>
          <w:sz w:val="36"/>
          <w:szCs w:val="36"/>
        </w:rPr>
        <w:t>上稿统计表</w:t>
      </w:r>
    </w:p>
    <w:tbl>
      <w:tblPr>
        <w:tblW w:w="9116" w:type="dxa"/>
        <w:jc w:val="center"/>
        <w:tblLayout w:type="fixed"/>
        <w:tblLook w:val="04A0" w:firstRow="1" w:lastRow="0" w:firstColumn="1" w:lastColumn="0" w:noHBand="0" w:noVBand="1"/>
      </w:tblPr>
      <w:tblGrid>
        <w:gridCol w:w="858"/>
        <w:gridCol w:w="3013"/>
        <w:gridCol w:w="1200"/>
        <w:gridCol w:w="1282"/>
        <w:gridCol w:w="1569"/>
        <w:gridCol w:w="1194"/>
      </w:tblGrid>
      <w:tr w:rsidR="001F6615" w14:paraId="18623D2D" w14:textId="77777777">
        <w:trPr>
          <w:trHeight w:hRule="exact" w:val="640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9E2E07" w14:textId="77777777" w:rsidR="001F661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5885AD" w14:textId="77777777" w:rsidR="001F661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  <w:lang w:bidi="ar"/>
              </w:rPr>
              <w:t>学院/部门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0D3475" w14:textId="77777777" w:rsidR="001F661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  <w:lang w:bidi="ar"/>
              </w:rPr>
              <w:t>外</w:t>
            </w:r>
            <w:proofErr w:type="gramStart"/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  <w:lang w:bidi="ar"/>
              </w:rPr>
              <w:t>宣报道</w:t>
            </w:r>
            <w:proofErr w:type="gramEnd"/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A25B06" w14:textId="77777777" w:rsidR="001F661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  <w:lang w:bidi="ar"/>
              </w:rPr>
              <w:t>官网报道</w:t>
            </w:r>
            <w:proofErr w:type="gramEnd"/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8ACC05" w14:textId="77777777" w:rsidR="001F661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  <w:lang w:bidi="ar"/>
              </w:rPr>
              <w:t>官微报道</w:t>
            </w:r>
            <w:proofErr w:type="gramEnd"/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C1C9AA" w14:textId="77777777" w:rsidR="001F661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  <w:lang w:bidi="ar"/>
              </w:rPr>
              <w:t>合计</w:t>
            </w:r>
          </w:p>
        </w:tc>
      </w:tr>
      <w:tr w:rsidR="001F6615" w14:paraId="306F6F1A" w14:textId="77777777">
        <w:trPr>
          <w:trHeight w:hRule="exact" w:val="640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D1A697" w14:textId="77777777" w:rsidR="001F661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F0AE06" w14:textId="77777777" w:rsidR="001F661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马克思主义学院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0D461" w14:textId="77777777" w:rsidR="001F661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F0498E" w14:textId="77777777" w:rsidR="001F661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42AEE5" w14:textId="77777777" w:rsidR="001F661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3C46A7" w14:textId="77777777" w:rsidR="001F661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20</w:t>
            </w:r>
          </w:p>
        </w:tc>
      </w:tr>
      <w:tr w:rsidR="001F6615" w14:paraId="448A8A3A" w14:textId="77777777">
        <w:trPr>
          <w:trHeight w:hRule="exact" w:val="640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060ACB" w14:textId="77777777" w:rsidR="001F661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D8D921" w14:textId="77777777" w:rsidR="001F661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国际商学院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0E7021" w14:textId="77777777" w:rsidR="001F661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F04ABF" w14:textId="77777777" w:rsidR="001F661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707A65" w14:textId="77777777" w:rsidR="001F661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1472F1" w14:textId="77777777" w:rsidR="001F661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17</w:t>
            </w:r>
          </w:p>
        </w:tc>
      </w:tr>
      <w:tr w:rsidR="001F6615" w14:paraId="2FB729B4" w14:textId="77777777">
        <w:trPr>
          <w:trHeight w:hRule="exact" w:val="640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E5A485" w14:textId="77777777" w:rsidR="001F661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E546CD" w14:textId="77777777" w:rsidR="001F661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计算机科学与工程学院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DA0110" w14:textId="77777777" w:rsidR="001F661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678D72" w14:textId="77777777" w:rsidR="001F661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A9FE98" w14:textId="77777777" w:rsidR="001F661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98DF31" w14:textId="77777777" w:rsidR="001F661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15</w:t>
            </w:r>
          </w:p>
        </w:tc>
      </w:tr>
      <w:tr w:rsidR="001F6615" w14:paraId="14457C17" w14:textId="77777777">
        <w:trPr>
          <w:trHeight w:hRule="exact" w:val="640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C79C22" w14:textId="77777777" w:rsidR="001F661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BD919B" w14:textId="77777777" w:rsidR="001F661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电子科学与工程学院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87A534" w14:textId="77777777" w:rsidR="001F661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7.5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D970B7" w14:textId="77777777" w:rsidR="001F661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C5F87E" w14:textId="77777777" w:rsidR="001F661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DAD5B7" w14:textId="77777777" w:rsidR="001F661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12.5</w:t>
            </w:r>
          </w:p>
        </w:tc>
      </w:tr>
      <w:tr w:rsidR="001F6615" w14:paraId="7B814848" w14:textId="77777777">
        <w:trPr>
          <w:trHeight w:hRule="exact" w:val="640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B63115" w14:textId="77777777" w:rsidR="001F661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85CB59" w14:textId="77777777" w:rsidR="001F661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通识教育学院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D6CB34" w14:textId="77777777" w:rsidR="001F661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3E7ABD" w14:textId="77777777" w:rsidR="001F661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F7470E" w14:textId="77777777" w:rsidR="001F661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6DA5E0" w14:textId="77777777" w:rsidR="001F661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11</w:t>
            </w:r>
          </w:p>
        </w:tc>
      </w:tr>
      <w:tr w:rsidR="001F6615" w14:paraId="417E7343" w14:textId="77777777">
        <w:trPr>
          <w:trHeight w:hRule="exact" w:val="640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BEDE0E" w14:textId="77777777" w:rsidR="001F661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598825" w14:textId="77777777" w:rsidR="001F661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艺术学院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C8AABC" w14:textId="77777777" w:rsidR="001F661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4AF072" w14:textId="77777777" w:rsidR="001F661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F732E3" w14:textId="77777777" w:rsidR="001F661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67F067" w14:textId="77777777" w:rsidR="001F661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9</w:t>
            </w:r>
          </w:p>
        </w:tc>
      </w:tr>
      <w:tr w:rsidR="001F6615" w14:paraId="6D1BDE02" w14:textId="77777777">
        <w:trPr>
          <w:trHeight w:hRule="exact" w:val="640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18B4FF" w14:textId="77777777" w:rsidR="001F661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E46470" w14:textId="77777777" w:rsidR="001F661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学工处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EE19AA" w14:textId="77777777" w:rsidR="001F661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5B8E0F" w14:textId="77777777" w:rsidR="001F661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65C6AA" w14:textId="77777777" w:rsidR="001F661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835334" w14:textId="77777777" w:rsidR="001F661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9</w:t>
            </w:r>
          </w:p>
        </w:tc>
      </w:tr>
      <w:tr w:rsidR="001F6615" w14:paraId="6E48EDEF" w14:textId="77777777">
        <w:trPr>
          <w:trHeight w:hRule="exact" w:val="640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20F720" w14:textId="77777777" w:rsidR="001F661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B55EF7" w14:textId="77777777" w:rsidR="001F661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教务处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09097C" w14:textId="77777777" w:rsidR="001F661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BDDF80" w14:textId="77777777" w:rsidR="001F661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33D1F2" w14:textId="77777777" w:rsidR="001F661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09FD57" w14:textId="77777777" w:rsidR="001F661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8</w:t>
            </w:r>
          </w:p>
        </w:tc>
      </w:tr>
      <w:tr w:rsidR="001F6615" w14:paraId="28FBC5A0" w14:textId="77777777">
        <w:trPr>
          <w:trHeight w:hRule="exact" w:val="640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DCE946" w14:textId="77777777" w:rsidR="001F661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EE2194" w14:textId="77777777" w:rsidR="001F661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保卫处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B3468" w14:textId="77777777" w:rsidR="001F661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666D8B" w14:textId="77777777" w:rsidR="001F661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855FC3" w14:textId="77777777" w:rsidR="001F661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B795D5" w14:textId="77777777" w:rsidR="001F661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8</w:t>
            </w:r>
          </w:p>
        </w:tc>
      </w:tr>
      <w:tr w:rsidR="001F6615" w14:paraId="7E4ED2B9" w14:textId="77777777">
        <w:trPr>
          <w:trHeight w:hRule="exact" w:val="640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D95C45" w14:textId="77777777" w:rsidR="001F661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B5B867" w14:textId="77777777" w:rsidR="001F661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校团委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70327E" w14:textId="77777777" w:rsidR="001F661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4DD4FA" w14:textId="77777777" w:rsidR="001F661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0666A" w14:textId="77777777" w:rsidR="001F661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95EA6A" w14:textId="77777777" w:rsidR="001F661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6</w:t>
            </w:r>
          </w:p>
        </w:tc>
      </w:tr>
      <w:tr w:rsidR="001F6615" w14:paraId="4217829B" w14:textId="77777777">
        <w:trPr>
          <w:trHeight w:hRule="exact" w:val="640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70AD4" w14:textId="77777777" w:rsidR="001F661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67382B" w14:textId="77777777" w:rsidR="001F661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管理学院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E2723B" w14:textId="77777777" w:rsidR="001F661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452C82" w14:textId="77777777" w:rsidR="001F661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C9405C" w14:textId="77777777" w:rsidR="001F661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B6C7B1" w14:textId="77777777" w:rsidR="001F661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5</w:t>
            </w:r>
          </w:p>
        </w:tc>
      </w:tr>
      <w:tr w:rsidR="001F6615" w14:paraId="4993C3D5" w14:textId="77777777">
        <w:trPr>
          <w:trHeight w:hRule="exact" w:val="640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FA3BB8" w14:textId="77777777" w:rsidR="001F661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D1B94B" w14:textId="77777777" w:rsidR="001F661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图书馆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BE359B" w14:textId="77777777" w:rsidR="001F661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2.5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1B6076" w14:textId="77777777" w:rsidR="001F661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5070F2" w14:textId="77777777" w:rsidR="001F661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09EB46" w14:textId="77777777" w:rsidR="001F661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4.5</w:t>
            </w:r>
          </w:p>
        </w:tc>
      </w:tr>
      <w:tr w:rsidR="001F6615" w14:paraId="2B75693E" w14:textId="77777777">
        <w:trPr>
          <w:trHeight w:hRule="exact" w:val="640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CC8F55" w14:textId="77777777" w:rsidR="001F661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A37842" w14:textId="77777777" w:rsidR="001F661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党委工作部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4967A5" w14:textId="77777777" w:rsidR="001F661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1A25E5" w14:textId="77777777" w:rsidR="001F661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2C8CE6" w14:textId="77777777" w:rsidR="001F661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260AB5" w14:textId="77777777" w:rsidR="001F661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4</w:t>
            </w:r>
          </w:p>
        </w:tc>
      </w:tr>
      <w:tr w:rsidR="001F6615" w14:paraId="3D15765F" w14:textId="77777777">
        <w:trPr>
          <w:trHeight w:hRule="exact" w:val="640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533ECC" w14:textId="77777777" w:rsidR="001F661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9D0431" w14:textId="77777777" w:rsidR="001F661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工会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B6B97F" w14:textId="77777777" w:rsidR="001F661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F713FB" w14:textId="77777777" w:rsidR="001F661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C64BAB" w14:textId="77777777" w:rsidR="001F661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519D8A" w14:textId="77777777" w:rsidR="001F661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4</w:t>
            </w:r>
          </w:p>
        </w:tc>
      </w:tr>
      <w:tr w:rsidR="001F6615" w14:paraId="35067F99" w14:textId="77777777">
        <w:trPr>
          <w:trHeight w:hRule="exact" w:val="640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6B0009" w14:textId="77777777" w:rsidR="001F661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ED5E31" w14:textId="77777777" w:rsidR="001F661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实验实训中心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4360A1" w14:textId="77777777" w:rsidR="001F661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DEF0BA" w14:textId="77777777" w:rsidR="001F661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C613AA" w14:textId="77777777" w:rsidR="001F661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ED69F4" w14:textId="77777777" w:rsidR="001F661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2</w:t>
            </w:r>
          </w:p>
        </w:tc>
      </w:tr>
      <w:tr w:rsidR="001F6615" w14:paraId="0145B3CD" w14:textId="77777777">
        <w:trPr>
          <w:trHeight w:hRule="exact" w:val="640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59CEC6" w14:textId="77777777" w:rsidR="001F661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5E52A0" w14:textId="77777777" w:rsidR="001F661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科研处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94B604" w14:textId="77777777" w:rsidR="001F661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1794E3" w14:textId="77777777" w:rsidR="001F661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B7B5B7" w14:textId="77777777" w:rsidR="001F661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C2DA83" w14:textId="77777777" w:rsidR="001F661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2</w:t>
            </w:r>
          </w:p>
        </w:tc>
      </w:tr>
      <w:tr w:rsidR="001F6615" w14:paraId="216085CC" w14:textId="77777777">
        <w:trPr>
          <w:trHeight w:hRule="exact" w:val="640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0F7BA3" w14:textId="77777777" w:rsidR="001F661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0716F2" w14:textId="77777777" w:rsidR="001F661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继续教育学院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083B72" w14:textId="77777777" w:rsidR="001F661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DD763C" w14:textId="77777777" w:rsidR="001F661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0D8BF9" w14:textId="77777777" w:rsidR="001F661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BFC7CA" w14:textId="77777777" w:rsidR="001F661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1</w:t>
            </w:r>
          </w:p>
        </w:tc>
      </w:tr>
      <w:tr w:rsidR="001F6615" w14:paraId="7BAECE86" w14:textId="77777777">
        <w:trPr>
          <w:trHeight w:hRule="exact" w:val="640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F9AECA" w14:textId="77777777" w:rsidR="001F661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18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34065" w14:textId="77777777" w:rsidR="001F661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人事处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BA2155" w14:textId="77777777" w:rsidR="001F661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9D8E05" w14:textId="77777777" w:rsidR="001F661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5E5558" w14:textId="77777777" w:rsidR="001F661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FCF0CD" w14:textId="77777777" w:rsidR="001F661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1</w:t>
            </w:r>
          </w:p>
        </w:tc>
      </w:tr>
      <w:tr w:rsidR="001F6615" w14:paraId="7F3F19B6" w14:textId="77777777">
        <w:trPr>
          <w:trHeight w:hRule="exact" w:val="640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35D3A7" w14:textId="77777777" w:rsidR="001F661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19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0599F1" w14:textId="77777777" w:rsidR="001F661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后勤处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EF7829" w14:textId="77777777" w:rsidR="001F661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E18CEC" w14:textId="77777777" w:rsidR="001F661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E7ECEA" w14:textId="77777777" w:rsidR="001F661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7882CF" w14:textId="77777777" w:rsidR="001F661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1</w:t>
            </w:r>
          </w:p>
        </w:tc>
      </w:tr>
      <w:tr w:rsidR="001F6615" w14:paraId="4DCAA871" w14:textId="77777777">
        <w:trPr>
          <w:trHeight w:hRule="exact" w:val="640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CA4524" w14:textId="77777777" w:rsidR="001F661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lastRenderedPageBreak/>
              <w:t>20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CB50D2" w14:textId="77777777" w:rsidR="001F661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教学质量监测和评估中心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E83A7D" w14:textId="77777777" w:rsidR="001F661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18C213" w14:textId="77777777" w:rsidR="001F661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DA25A0" w14:textId="77777777" w:rsidR="001F661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E232FB" w14:textId="77777777" w:rsidR="001F661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1</w:t>
            </w:r>
          </w:p>
        </w:tc>
      </w:tr>
      <w:tr w:rsidR="001F6615" w14:paraId="1FDFCFF1" w14:textId="77777777">
        <w:trPr>
          <w:trHeight w:hRule="exact" w:val="640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ACC80C" w14:textId="77777777" w:rsidR="001F661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21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835BC2" w14:textId="77777777" w:rsidR="001F661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创新创业学院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6414CA" w14:textId="77777777" w:rsidR="001F661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7E7820" w14:textId="77777777" w:rsidR="001F661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D34F73" w14:textId="77777777" w:rsidR="001F661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9BB0F0" w14:textId="77777777" w:rsidR="001F661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0</w:t>
            </w:r>
          </w:p>
        </w:tc>
      </w:tr>
      <w:tr w:rsidR="001F6615" w14:paraId="79016843" w14:textId="77777777">
        <w:trPr>
          <w:trHeight w:hRule="exact" w:val="640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901A0" w14:textId="77777777" w:rsidR="001F661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22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00565A" w14:textId="77777777" w:rsidR="001F661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纪检监察室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FDA4DF" w14:textId="77777777" w:rsidR="001F661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AAC153" w14:textId="77777777" w:rsidR="001F661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C75D79" w14:textId="77777777" w:rsidR="001F661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59E05F" w14:textId="77777777" w:rsidR="001F661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0</w:t>
            </w:r>
          </w:p>
        </w:tc>
      </w:tr>
      <w:tr w:rsidR="001F6615" w14:paraId="4976D177" w14:textId="77777777">
        <w:trPr>
          <w:trHeight w:hRule="exact" w:val="640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09C4AE" w14:textId="77777777" w:rsidR="001F661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23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CB283D" w14:textId="77777777" w:rsidR="001F661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信息中心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3B4FB" w14:textId="77777777" w:rsidR="001F661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D2CEBB" w14:textId="77777777" w:rsidR="001F661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51DC10" w14:textId="77777777" w:rsidR="001F661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741C84" w14:textId="77777777" w:rsidR="001F661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0</w:t>
            </w:r>
          </w:p>
        </w:tc>
      </w:tr>
      <w:tr w:rsidR="001F6615" w14:paraId="5DF27C07" w14:textId="77777777">
        <w:trPr>
          <w:trHeight w:hRule="exact" w:val="640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E4E9014" w14:textId="77777777" w:rsidR="001F661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24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6FA44E7" w14:textId="77777777" w:rsidR="001F661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招生处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3232A6" w14:textId="77777777" w:rsidR="001F661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CDF740" w14:textId="77777777" w:rsidR="001F661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933023" w14:textId="77777777" w:rsidR="001F661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AA790C" w14:textId="77777777" w:rsidR="001F661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0</w:t>
            </w:r>
          </w:p>
        </w:tc>
      </w:tr>
      <w:tr w:rsidR="001F6615" w14:paraId="37C86552" w14:textId="77777777">
        <w:trPr>
          <w:trHeight w:hRule="exact" w:val="640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8CFB00" w14:textId="77777777" w:rsidR="001F661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25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85FC67" w14:textId="77777777" w:rsidR="001F661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就业处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30C73F" w14:textId="77777777" w:rsidR="001F661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88ED4" w14:textId="77777777" w:rsidR="001F661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6C5E24" w14:textId="77777777" w:rsidR="001F661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64601F" w14:textId="77777777" w:rsidR="001F661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0</w:t>
            </w:r>
          </w:p>
        </w:tc>
      </w:tr>
      <w:tr w:rsidR="001F6615" w14:paraId="4FCE1128" w14:textId="77777777">
        <w:trPr>
          <w:trHeight w:hRule="exact" w:val="640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E3CF63" w14:textId="77777777" w:rsidR="001F661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26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97BF36" w14:textId="77777777" w:rsidR="001F661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财务处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8F67F1" w14:textId="77777777" w:rsidR="001F661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933C8D" w14:textId="77777777" w:rsidR="001F661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86C94F" w14:textId="77777777" w:rsidR="001F661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E5BE9A" w14:textId="77777777" w:rsidR="001F661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0</w:t>
            </w:r>
          </w:p>
        </w:tc>
      </w:tr>
      <w:tr w:rsidR="001F6615" w14:paraId="74A5BDE7" w14:textId="77777777">
        <w:trPr>
          <w:trHeight w:hRule="exact" w:val="640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750512" w14:textId="77777777" w:rsidR="001F661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27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505FB4" w14:textId="77777777" w:rsidR="001F661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法律事务办公室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743FE7" w14:textId="77777777" w:rsidR="001F661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C44DA6" w14:textId="77777777" w:rsidR="001F661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E38CC8" w14:textId="77777777" w:rsidR="001F661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9CA654" w14:textId="77777777" w:rsidR="001F661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0</w:t>
            </w:r>
          </w:p>
        </w:tc>
      </w:tr>
      <w:tr w:rsidR="001F6615" w14:paraId="2E9FE09D" w14:textId="77777777">
        <w:trPr>
          <w:trHeight w:hRule="exact" w:val="640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733B82" w14:textId="77777777" w:rsidR="001F661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28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BEB5FC" w14:textId="77777777" w:rsidR="001F661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宣传部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582A2A" w14:textId="77777777" w:rsidR="001F661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21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5647C7" w14:textId="77777777" w:rsidR="001F661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23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0C7D50" w14:textId="77777777" w:rsidR="001F661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29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304A51" w14:textId="77777777" w:rsidR="001F661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73</w:t>
            </w:r>
          </w:p>
        </w:tc>
      </w:tr>
      <w:tr w:rsidR="001F6615" w14:paraId="74A098AA" w14:textId="77777777">
        <w:trPr>
          <w:trHeight w:hRule="exact" w:val="640"/>
          <w:jc w:val="center"/>
        </w:trPr>
        <w:tc>
          <w:tcPr>
            <w:tcW w:w="3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78C30C" w14:textId="77777777" w:rsidR="001F661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  <w:lang w:bidi="ar"/>
              </w:rPr>
              <w:t>合计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DF7F4C" w14:textId="77777777" w:rsidR="001F661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  <w:lang w:bidi="ar"/>
              </w:rPr>
              <w:t>84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35B95" w14:textId="77777777" w:rsidR="001F661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  <w:lang w:bidi="ar"/>
              </w:rPr>
              <w:t>68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7D15DA" w14:textId="77777777" w:rsidR="001F661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  <w:lang w:bidi="ar"/>
              </w:rPr>
              <w:t>62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BC4B47" w14:textId="77777777" w:rsidR="001F6615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  <w:lang w:bidi="ar"/>
              </w:rPr>
              <w:t>214</w:t>
            </w:r>
          </w:p>
        </w:tc>
      </w:tr>
      <w:tr w:rsidR="001F6615" w14:paraId="7FA8BC4B" w14:textId="77777777">
        <w:trPr>
          <w:trHeight w:hRule="exact" w:val="2750"/>
          <w:jc w:val="center"/>
        </w:trPr>
        <w:tc>
          <w:tcPr>
            <w:tcW w:w="91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0DA299" w14:textId="77777777" w:rsidR="001F6615" w:rsidRDefault="00000000">
            <w:pPr>
              <w:widowControl/>
              <w:spacing w:line="360" w:lineRule="exact"/>
              <w:jc w:val="left"/>
              <w:textAlignment w:val="bottom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备注：</w:t>
            </w:r>
          </w:p>
          <w:p w14:paraId="3623B6B4" w14:textId="77777777" w:rsidR="001F6615" w:rsidRDefault="00000000">
            <w:pPr>
              <w:widowControl/>
              <w:spacing w:line="360" w:lineRule="exact"/>
              <w:ind w:firstLineChars="200" w:firstLine="480"/>
              <w:jc w:val="left"/>
              <w:textAlignment w:val="bottom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1.外宣报道：涉及两个学院或部门的稿件各算0.5篇。宣传部与学院、部门合作稿件，以学院或部门登记为主。统计截止4月25日。</w:t>
            </w:r>
          </w:p>
          <w:p w14:paraId="1324D92E" w14:textId="77777777" w:rsidR="001F6615" w:rsidRDefault="00000000">
            <w:pPr>
              <w:widowControl/>
              <w:spacing w:line="360" w:lineRule="exact"/>
              <w:ind w:firstLineChars="200" w:firstLine="480"/>
              <w:jc w:val="left"/>
              <w:textAlignment w:val="bottom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2.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官网报道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：统计2022年1月1日至2022年4月30日，各部门、二级学院学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校官网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用稿数量。</w:t>
            </w:r>
          </w:p>
          <w:p w14:paraId="07AC7F9F" w14:textId="77777777" w:rsidR="001F6615" w:rsidRDefault="00000000">
            <w:pPr>
              <w:widowControl/>
              <w:spacing w:line="360" w:lineRule="exact"/>
              <w:ind w:firstLineChars="200" w:firstLine="480"/>
              <w:jc w:val="left"/>
              <w:textAlignment w:val="bottom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3.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官微报道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：统计2022年1月1日至2022年4月30日，各部门、二级学院学校官微用稿数量。</w:t>
            </w:r>
          </w:p>
        </w:tc>
      </w:tr>
    </w:tbl>
    <w:p w14:paraId="074C78AB" w14:textId="77777777" w:rsidR="001F6615" w:rsidRDefault="001F6615"/>
    <w:sectPr w:rsidR="001F6615">
      <w:pgSz w:w="11906" w:h="16838"/>
      <w:pgMar w:top="1440" w:right="1587" w:bottom="1440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F93F95" w14:textId="77777777" w:rsidR="00166503" w:rsidRDefault="00166503">
      <w:r>
        <w:separator/>
      </w:r>
    </w:p>
  </w:endnote>
  <w:endnote w:type="continuationSeparator" w:id="0">
    <w:p w14:paraId="6E0303A2" w14:textId="77777777" w:rsidR="00166503" w:rsidRDefault="001665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143B76" w14:textId="77777777" w:rsidR="001F6615" w:rsidRDefault="00000000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11B45AC" wp14:editId="2E4CABA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E6118A7" w14:textId="77777777" w:rsidR="001F6615" w:rsidRDefault="00000000">
                          <w:pPr>
                            <w:pStyle w:val="a4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1B45AC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4E6118A7" w14:textId="77777777" w:rsidR="001F6615" w:rsidRDefault="00000000">
                    <w:pPr>
                      <w:pStyle w:val="a4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AA6559" w14:textId="77777777" w:rsidR="00166503" w:rsidRDefault="00166503">
      <w:r>
        <w:separator/>
      </w:r>
    </w:p>
  </w:footnote>
  <w:footnote w:type="continuationSeparator" w:id="0">
    <w:p w14:paraId="08FA27B2" w14:textId="77777777" w:rsidR="00166503" w:rsidRDefault="001665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GM2MWVhODk1ZTA3ZTE4YTg0ODRkNzQ2ZTA3MDdkYjgifQ=="/>
  </w:docVars>
  <w:rsids>
    <w:rsidRoot w:val="009105AC"/>
    <w:rsid w:val="00006C89"/>
    <w:rsid w:val="00081EEC"/>
    <w:rsid w:val="000C2C0C"/>
    <w:rsid w:val="000C477F"/>
    <w:rsid w:val="0011758C"/>
    <w:rsid w:val="00132CD6"/>
    <w:rsid w:val="00166503"/>
    <w:rsid w:val="001C7680"/>
    <w:rsid w:val="001F6615"/>
    <w:rsid w:val="00281363"/>
    <w:rsid w:val="002D33A9"/>
    <w:rsid w:val="00326931"/>
    <w:rsid w:val="00332A3A"/>
    <w:rsid w:val="00351651"/>
    <w:rsid w:val="00360CDE"/>
    <w:rsid w:val="003753D3"/>
    <w:rsid w:val="00397DD0"/>
    <w:rsid w:val="003B4722"/>
    <w:rsid w:val="00423C13"/>
    <w:rsid w:val="00426EF0"/>
    <w:rsid w:val="00463D4B"/>
    <w:rsid w:val="0048622A"/>
    <w:rsid w:val="004A4581"/>
    <w:rsid w:val="00504D70"/>
    <w:rsid w:val="005345CD"/>
    <w:rsid w:val="005455CD"/>
    <w:rsid w:val="00593CFF"/>
    <w:rsid w:val="00646440"/>
    <w:rsid w:val="00664296"/>
    <w:rsid w:val="006C2A24"/>
    <w:rsid w:val="007543F1"/>
    <w:rsid w:val="00761BD6"/>
    <w:rsid w:val="00794989"/>
    <w:rsid w:val="007D4590"/>
    <w:rsid w:val="007F1694"/>
    <w:rsid w:val="008A155A"/>
    <w:rsid w:val="008A3B9A"/>
    <w:rsid w:val="009105AC"/>
    <w:rsid w:val="00911A39"/>
    <w:rsid w:val="00930683"/>
    <w:rsid w:val="00965863"/>
    <w:rsid w:val="00A5650E"/>
    <w:rsid w:val="00B66571"/>
    <w:rsid w:val="00B94273"/>
    <w:rsid w:val="00B95098"/>
    <w:rsid w:val="00C15606"/>
    <w:rsid w:val="00C456B1"/>
    <w:rsid w:val="00C65A38"/>
    <w:rsid w:val="00C81F04"/>
    <w:rsid w:val="00CA3AB7"/>
    <w:rsid w:val="00CB4892"/>
    <w:rsid w:val="00CD73EC"/>
    <w:rsid w:val="00D532CA"/>
    <w:rsid w:val="00E441FB"/>
    <w:rsid w:val="00EA2247"/>
    <w:rsid w:val="00F31CCF"/>
    <w:rsid w:val="00F334CA"/>
    <w:rsid w:val="00FC583E"/>
    <w:rsid w:val="032A144F"/>
    <w:rsid w:val="04C70A8D"/>
    <w:rsid w:val="05926AFC"/>
    <w:rsid w:val="0712023F"/>
    <w:rsid w:val="0DBC15F1"/>
    <w:rsid w:val="0FC15D5D"/>
    <w:rsid w:val="12292D8D"/>
    <w:rsid w:val="14BD147E"/>
    <w:rsid w:val="14DE3049"/>
    <w:rsid w:val="175F762A"/>
    <w:rsid w:val="1B5E2149"/>
    <w:rsid w:val="1B956DED"/>
    <w:rsid w:val="1C403258"/>
    <w:rsid w:val="1C795216"/>
    <w:rsid w:val="1D1C5793"/>
    <w:rsid w:val="1D833968"/>
    <w:rsid w:val="20A04343"/>
    <w:rsid w:val="20DA78F9"/>
    <w:rsid w:val="225C03EA"/>
    <w:rsid w:val="22E06C30"/>
    <w:rsid w:val="23712650"/>
    <w:rsid w:val="27616984"/>
    <w:rsid w:val="2A9E335D"/>
    <w:rsid w:val="2BC72136"/>
    <w:rsid w:val="2E9C3F05"/>
    <w:rsid w:val="305056D7"/>
    <w:rsid w:val="305C124D"/>
    <w:rsid w:val="30BF1BA5"/>
    <w:rsid w:val="30D45B6C"/>
    <w:rsid w:val="310143A1"/>
    <w:rsid w:val="321C5399"/>
    <w:rsid w:val="35E00DEE"/>
    <w:rsid w:val="385F7158"/>
    <w:rsid w:val="38DF2C74"/>
    <w:rsid w:val="38E753EC"/>
    <w:rsid w:val="3A91630A"/>
    <w:rsid w:val="3B755C98"/>
    <w:rsid w:val="3CBE086E"/>
    <w:rsid w:val="3D086260"/>
    <w:rsid w:val="3F0E0328"/>
    <w:rsid w:val="3F735BAC"/>
    <w:rsid w:val="40B35B64"/>
    <w:rsid w:val="41BB5A18"/>
    <w:rsid w:val="42052584"/>
    <w:rsid w:val="428C1D92"/>
    <w:rsid w:val="42B11C1E"/>
    <w:rsid w:val="46DF0FBC"/>
    <w:rsid w:val="47755584"/>
    <w:rsid w:val="4A8A098D"/>
    <w:rsid w:val="4BB170E2"/>
    <w:rsid w:val="4E166B61"/>
    <w:rsid w:val="4E1705C5"/>
    <w:rsid w:val="4F74323A"/>
    <w:rsid w:val="540A136F"/>
    <w:rsid w:val="54BA7695"/>
    <w:rsid w:val="55CD7CCD"/>
    <w:rsid w:val="565F2E90"/>
    <w:rsid w:val="5718456F"/>
    <w:rsid w:val="596A0CBA"/>
    <w:rsid w:val="5E09773E"/>
    <w:rsid w:val="5E460DEB"/>
    <w:rsid w:val="60E33F50"/>
    <w:rsid w:val="644448E4"/>
    <w:rsid w:val="677F4A88"/>
    <w:rsid w:val="69874F55"/>
    <w:rsid w:val="698A0514"/>
    <w:rsid w:val="6AA26861"/>
    <w:rsid w:val="6E581E22"/>
    <w:rsid w:val="70CD259D"/>
    <w:rsid w:val="720E2002"/>
    <w:rsid w:val="72BD6BFE"/>
    <w:rsid w:val="73106FF6"/>
    <w:rsid w:val="75A9075B"/>
    <w:rsid w:val="75D654DE"/>
    <w:rsid w:val="7A041D0A"/>
    <w:rsid w:val="7B870EC1"/>
    <w:rsid w:val="7D323995"/>
    <w:rsid w:val="7E49094E"/>
    <w:rsid w:val="7EAE1ABB"/>
    <w:rsid w:val="7FBF3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 fillcolor="white">
      <v:fill color="white"/>
    </o:shapedefaults>
    <o:shapelayout v:ext="edit">
      <o:idmap v:ext="edit" data="1"/>
    </o:shapelayout>
  </w:shapeDefaults>
  <w:decimalSymbol w:val="."/>
  <w:listSeparator w:val=","/>
  <w14:docId w14:val="27A335F5"/>
  <w15:docId w15:val="{6240A3A6-59FA-4957-AAB3-86871C5F2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qFormat/>
    <w:rPr>
      <w:rFonts w:ascii="宋体"/>
      <w:sz w:val="32"/>
      <w:szCs w:val="24"/>
    </w:rPr>
  </w:style>
  <w:style w:type="paragraph" w:styleId="a4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uiPriority w:val="99"/>
    <w:unhideWhenUsed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6">
    <w:name w:val="Hyperlink"/>
    <w:qFormat/>
    <w:rPr>
      <w:color w:val="000000"/>
      <w:u w:val="none"/>
    </w:rPr>
  </w:style>
  <w:style w:type="paragraph" w:customStyle="1" w:styleId="1">
    <w:name w:val="列表段落1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209</Words>
  <Characters>1192</Characters>
  <Application>Microsoft Office Word</Application>
  <DocSecurity>0</DocSecurity>
  <Lines>9</Lines>
  <Paragraphs>2</Paragraphs>
  <ScaleCrop>false</ScaleCrop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UUU</dc:creator>
  <cp:lastModifiedBy>huawei</cp:lastModifiedBy>
  <cp:revision>2</cp:revision>
  <cp:lastPrinted>2020-12-09T01:23:00Z</cp:lastPrinted>
  <dcterms:created xsi:type="dcterms:W3CDTF">2022-11-12T08:48:00Z</dcterms:created>
  <dcterms:modified xsi:type="dcterms:W3CDTF">2022-11-12T08:48:00Z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50DD0D6196414C87A015108FBE214384</vt:lpwstr>
  </property>
</Properties>
</file>