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66" w:rsidRPr="004D2DD5" w:rsidRDefault="003778F9" w:rsidP="004D2DD5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4D2DD5">
        <w:rPr>
          <w:rFonts w:ascii="微软雅黑" w:eastAsia="微软雅黑" w:hAnsi="微软雅黑" w:hint="eastAsia"/>
          <w:b/>
          <w:sz w:val="44"/>
          <w:szCs w:val="44"/>
        </w:rPr>
        <w:t>琴房</w:t>
      </w:r>
      <w:r w:rsidR="00857807" w:rsidRPr="004D2DD5">
        <w:rPr>
          <w:rFonts w:ascii="微软雅黑" w:eastAsia="微软雅黑" w:hAnsi="微软雅黑" w:hint="eastAsia"/>
          <w:b/>
          <w:sz w:val="44"/>
          <w:szCs w:val="44"/>
        </w:rPr>
        <w:t>日常</w:t>
      </w:r>
      <w:r w:rsidRPr="004D2DD5">
        <w:rPr>
          <w:rFonts w:ascii="微软雅黑" w:eastAsia="微软雅黑" w:hAnsi="微软雅黑"/>
          <w:b/>
          <w:sz w:val="44"/>
          <w:szCs w:val="44"/>
        </w:rPr>
        <w:t>管理规定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第一条</w:t>
      </w:r>
      <w:r w:rsidRPr="004D2DD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琴房使用后必须如实填写</w:t>
      </w:r>
      <w:r w:rsidR="00857807" w:rsidRPr="004D2DD5">
        <w:rPr>
          <w:rFonts w:ascii="微软雅黑" w:eastAsia="微软雅黑" w:hAnsi="微软雅黑" w:hint="eastAsia"/>
          <w:sz w:val="28"/>
          <w:szCs w:val="28"/>
        </w:rPr>
        <w:t>《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实验实训室使用情况记录本</w:t>
      </w:r>
      <w:r w:rsidR="00857807" w:rsidRPr="004D2DD5">
        <w:rPr>
          <w:rFonts w:ascii="微软雅黑" w:eastAsia="微软雅黑" w:hAnsi="微软雅黑" w:hint="eastAsia"/>
          <w:sz w:val="28"/>
          <w:szCs w:val="28"/>
        </w:rPr>
        <w:t>》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（教师用）和</w:t>
      </w:r>
      <w:r w:rsidR="00857807" w:rsidRPr="004D2DD5">
        <w:rPr>
          <w:rFonts w:ascii="微软雅黑" w:eastAsia="微软雅黑" w:hAnsi="微软雅黑" w:hint="eastAsia"/>
          <w:sz w:val="28"/>
          <w:szCs w:val="28"/>
        </w:rPr>
        <w:t>《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艺术学院开放实验室使用记录本（学生用）</w:t>
      </w:r>
      <w:r w:rsidR="00857807" w:rsidRPr="004D2DD5">
        <w:rPr>
          <w:rFonts w:ascii="微软雅黑" w:eastAsia="微软雅黑" w:hAnsi="微软雅黑" w:hint="eastAsia"/>
          <w:sz w:val="28"/>
          <w:szCs w:val="28"/>
        </w:rPr>
        <w:t>》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。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第二条</w:t>
      </w:r>
      <w:r w:rsidRPr="004D2DD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琴房实行包干责任制。教师琴房</w:t>
      </w:r>
      <w:r w:rsidR="00EE0A7B">
        <w:rPr>
          <w:rFonts w:ascii="微软雅黑" w:eastAsia="微软雅黑" w:hAnsi="微软雅黑" w:hint="eastAsia"/>
          <w:sz w:val="28"/>
          <w:szCs w:val="28"/>
        </w:rPr>
        <w:t>实训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教师为责任人。学生琴房每间琴房安排一位责任人，负责本琴房教学设施的维护、卫生及练琴时间的分配工作。放置琴房内的个人物品自行保管，如有丢失学院概不负责。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hint="eastAsia"/>
          <w:b/>
          <w:sz w:val="28"/>
          <w:szCs w:val="28"/>
        </w:rPr>
        <w:t>第三条</w:t>
      </w:r>
      <w:r w:rsidRPr="004D2DD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琴房内严禁随地吐痰、乱扔果皮、纸屑等；严禁乱涂乱画，在琴房内粘贴、钉挂物品等；严禁携带食物、宠物及其它生活用品（除个人学习用品、乐器、书、曲谱外）进入琴房。进入琴房练琴要穿戴得体，衣着整洁。不准穿拖鞋、短裤、吊带裙出入琴房。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第四条</w:t>
      </w:r>
      <w:r w:rsidRPr="004D2DD5">
        <w:rPr>
          <w:rFonts w:ascii="微软雅黑" w:eastAsia="微软雅黑" w:hAnsi="微软雅黑" w:cs="Arial" w:hint="eastAsia"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学生每次进入琴房，首先要检查钢琴及其他教学设施是否完好，如发现问题须及时报告琴房管理员并查明原因，人为损坏照价赔偿。故意破坏教学设施除加倍赔偿外，还将做出相应的纪律处分。使用完毕必须盖好琴盖，铺整齐琴罩，关好灯和空调，锁好门窗。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第五条</w:t>
      </w:r>
      <w:r w:rsidRPr="004D2DD5">
        <w:rPr>
          <w:rFonts w:ascii="微软雅黑" w:eastAsia="微软雅黑" w:hAnsi="微软雅黑" w:cs="Arial" w:hint="eastAsia"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无关人员一律不准进入琴房练琴。</w:t>
      </w:r>
      <w:bookmarkStart w:id="0" w:name="_GoBack"/>
      <w:bookmarkEnd w:id="0"/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第六条</w:t>
      </w:r>
      <w:r w:rsidRPr="004D2DD5">
        <w:rPr>
          <w:rFonts w:ascii="微软雅黑" w:eastAsia="微软雅黑" w:hAnsi="微软雅黑" w:cs="Arial" w:hint="eastAsia"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爱护公共财产，不准私自移动、拆卸钢琴、调换琴凳及琴房其他的教学设施，未经批准，不得将琴房内的设施搬出琴房外使用。</w:t>
      </w:r>
    </w:p>
    <w:p w:rsidR="00BD1666" w:rsidRPr="004D2DD5" w:rsidRDefault="004B09BD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第七条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加强安全防护意识，严禁在琴房内生火、抽烟、私接电线、安装插座、使用其他电器，违者视情节轻重予以重罚。</w:t>
      </w:r>
    </w:p>
    <w:p w:rsidR="00BD1666" w:rsidRPr="004D2DD5" w:rsidRDefault="004D2DD5" w:rsidP="004D2DD5">
      <w:pPr>
        <w:spacing w:line="54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</w:t>
      </w:r>
      <w:r w:rsidR="004B09BD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八</w:t>
      </w: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条</w:t>
      </w:r>
      <w:r w:rsidRPr="004D2DD5">
        <w:rPr>
          <w:rFonts w:ascii="微软雅黑" w:eastAsia="微软雅黑" w:hAnsi="微软雅黑" w:cs="Arial" w:hint="eastAsia"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使用者须严格遵守以上规定，服从并积极配合管理人员的管理。如有争议，可向琴房管理员或主管领导反映，礼貌协商。</w:t>
      </w:r>
    </w:p>
    <w:p w:rsidR="00BD1666" w:rsidRPr="004D2DD5" w:rsidRDefault="004B09BD" w:rsidP="004D2DD5">
      <w:pPr>
        <w:spacing w:line="540" w:lineRule="exact"/>
        <w:ind w:firstLineChars="200" w:firstLine="560"/>
        <w:rPr>
          <w:sz w:val="28"/>
          <w:szCs w:val="28"/>
        </w:rPr>
      </w:pP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第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九</w:t>
      </w:r>
      <w:r w:rsidRPr="004D2DD5"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>条</w:t>
      </w:r>
      <w:r>
        <w:rPr>
          <w:rFonts w:ascii="微软雅黑" w:eastAsia="微软雅黑" w:hAnsi="微软雅黑" w:cs="Arial" w:hint="eastAsia"/>
          <w:b/>
          <w:sz w:val="28"/>
          <w:szCs w:val="28"/>
          <w:shd w:val="clear" w:color="auto" w:fill="FFFFFF" w:themeFill="background1"/>
        </w:rPr>
        <w:t xml:space="preserve"> </w:t>
      </w:r>
      <w:r w:rsidR="003778F9" w:rsidRPr="004D2DD5">
        <w:rPr>
          <w:rFonts w:ascii="微软雅黑" w:eastAsia="微软雅黑" w:hAnsi="微软雅黑"/>
          <w:sz w:val="28"/>
          <w:szCs w:val="28"/>
        </w:rPr>
        <w:t>本规定最终解释权归</w:t>
      </w:r>
      <w:r w:rsidR="003778F9" w:rsidRPr="004D2DD5">
        <w:rPr>
          <w:rFonts w:ascii="微软雅黑" w:eastAsia="微软雅黑" w:hAnsi="微软雅黑" w:hint="eastAsia"/>
          <w:sz w:val="28"/>
          <w:szCs w:val="28"/>
        </w:rPr>
        <w:t>湖南信息学院艺术学院</w:t>
      </w:r>
      <w:r w:rsidR="003778F9" w:rsidRPr="004D2DD5">
        <w:rPr>
          <w:rFonts w:ascii="微软雅黑" w:eastAsia="微软雅黑" w:hAnsi="微软雅黑"/>
          <w:sz w:val="28"/>
          <w:szCs w:val="28"/>
        </w:rPr>
        <w:t>所有。</w:t>
      </w:r>
    </w:p>
    <w:sectPr w:rsidR="00BD1666" w:rsidRPr="004D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62" w:rsidRDefault="00251F62" w:rsidP="004B09BD">
      <w:r>
        <w:separator/>
      </w:r>
    </w:p>
  </w:endnote>
  <w:endnote w:type="continuationSeparator" w:id="0">
    <w:p w:rsidR="00251F62" w:rsidRDefault="00251F62" w:rsidP="004B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62" w:rsidRDefault="00251F62" w:rsidP="004B09BD">
      <w:r>
        <w:separator/>
      </w:r>
    </w:p>
  </w:footnote>
  <w:footnote w:type="continuationSeparator" w:id="0">
    <w:p w:rsidR="00251F62" w:rsidRDefault="00251F62" w:rsidP="004B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C418C"/>
    <w:multiLevelType w:val="multilevel"/>
    <w:tmpl w:val="74EC418C"/>
    <w:lvl w:ilvl="0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55A0F"/>
    <w:rsid w:val="00091787"/>
    <w:rsid w:val="000F0732"/>
    <w:rsid w:val="001573FC"/>
    <w:rsid w:val="00170F23"/>
    <w:rsid w:val="001809AA"/>
    <w:rsid w:val="00181072"/>
    <w:rsid w:val="001C11C8"/>
    <w:rsid w:val="001D66C5"/>
    <w:rsid w:val="00251F62"/>
    <w:rsid w:val="002D4849"/>
    <w:rsid w:val="00314A2A"/>
    <w:rsid w:val="00361D54"/>
    <w:rsid w:val="003778F9"/>
    <w:rsid w:val="00390399"/>
    <w:rsid w:val="00396CDC"/>
    <w:rsid w:val="003A21C6"/>
    <w:rsid w:val="003B1FE7"/>
    <w:rsid w:val="003C5B8C"/>
    <w:rsid w:val="0045572B"/>
    <w:rsid w:val="004804F8"/>
    <w:rsid w:val="00483F19"/>
    <w:rsid w:val="00494DDA"/>
    <w:rsid w:val="004B09BD"/>
    <w:rsid w:val="004C2522"/>
    <w:rsid w:val="004C3D8D"/>
    <w:rsid w:val="004D2DD5"/>
    <w:rsid w:val="00516330"/>
    <w:rsid w:val="0054518F"/>
    <w:rsid w:val="00556A50"/>
    <w:rsid w:val="005603C5"/>
    <w:rsid w:val="005C66C2"/>
    <w:rsid w:val="00651142"/>
    <w:rsid w:val="006A61D7"/>
    <w:rsid w:val="006C2C4E"/>
    <w:rsid w:val="006E276C"/>
    <w:rsid w:val="007243C0"/>
    <w:rsid w:val="00741C10"/>
    <w:rsid w:val="00752E80"/>
    <w:rsid w:val="00780238"/>
    <w:rsid w:val="007D73C8"/>
    <w:rsid w:val="007F16EA"/>
    <w:rsid w:val="007F3CD0"/>
    <w:rsid w:val="008021A1"/>
    <w:rsid w:val="00822993"/>
    <w:rsid w:val="00830DAC"/>
    <w:rsid w:val="008347CE"/>
    <w:rsid w:val="0083644E"/>
    <w:rsid w:val="00857807"/>
    <w:rsid w:val="008E047D"/>
    <w:rsid w:val="00901EEE"/>
    <w:rsid w:val="00914439"/>
    <w:rsid w:val="0092173A"/>
    <w:rsid w:val="00923DB1"/>
    <w:rsid w:val="0093049A"/>
    <w:rsid w:val="00951EA9"/>
    <w:rsid w:val="009745A5"/>
    <w:rsid w:val="009A4E50"/>
    <w:rsid w:val="009F53A6"/>
    <w:rsid w:val="00A01809"/>
    <w:rsid w:val="00A02F3C"/>
    <w:rsid w:val="00A37AC7"/>
    <w:rsid w:val="00A7487C"/>
    <w:rsid w:val="00A84807"/>
    <w:rsid w:val="00AD3637"/>
    <w:rsid w:val="00AE5CD6"/>
    <w:rsid w:val="00B257B0"/>
    <w:rsid w:val="00B359A8"/>
    <w:rsid w:val="00B55077"/>
    <w:rsid w:val="00B57B8D"/>
    <w:rsid w:val="00B62DF9"/>
    <w:rsid w:val="00B81381"/>
    <w:rsid w:val="00BA1F73"/>
    <w:rsid w:val="00BD1666"/>
    <w:rsid w:val="00C32F08"/>
    <w:rsid w:val="00C522E8"/>
    <w:rsid w:val="00C576A4"/>
    <w:rsid w:val="00C77466"/>
    <w:rsid w:val="00CC2658"/>
    <w:rsid w:val="00CC2AF9"/>
    <w:rsid w:val="00CD7905"/>
    <w:rsid w:val="00CE3814"/>
    <w:rsid w:val="00D12E14"/>
    <w:rsid w:val="00D34FE7"/>
    <w:rsid w:val="00D42C00"/>
    <w:rsid w:val="00D61480"/>
    <w:rsid w:val="00DA0F48"/>
    <w:rsid w:val="00DC39D6"/>
    <w:rsid w:val="00DD0B4B"/>
    <w:rsid w:val="00DE1EAE"/>
    <w:rsid w:val="00E261F7"/>
    <w:rsid w:val="00EC0631"/>
    <w:rsid w:val="00EC762E"/>
    <w:rsid w:val="00EE08E1"/>
    <w:rsid w:val="00EE0A7B"/>
    <w:rsid w:val="00F2187F"/>
    <w:rsid w:val="00F72064"/>
    <w:rsid w:val="00F8282B"/>
    <w:rsid w:val="00F86B8E"/>
    <w:rsid w:val="00FD65FA"/>
    <w:rsid w:val="00FF38A0"/>
    <w:rsid w:val="060E0D34"/>
    <w:rsid w:val="2A857C0B"/>
    <w:rsid w:val="34223BB9"/>
    <w:rsid w:val="3A4B35E2"/>
    <w:rsid w:val="43717F58"/>
    <w:rsid w:val="51D2170B"/>
    <w:rsid w:val="5A7738A3"/>
    <w:rsid w:val="5C8F41A0"/>
    <w:rsid w:val="6A3B1361"/>
    <w:rsid w:val="75F0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43BC2"/>
  <w15:docId w15:val="{BBF81C2D-1293-4B63-8A84-14372BF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楷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rc">
    <w:name w:val="src"/>
    <w:basedOn w:val="a0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楷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2021-09-05T11:34:00Z</dcterms:created>
  <dcterms:modified xsi:type="dcterms:W3CDTF">2021-09-05T13:41:00Z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55E915F3FDB54FD4A3977347C1F1D89C</vt:lpwstr>
  </property>
</Properties>
</file>